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53AD4" w:rsidRDefault="00753AD4" w:rsidP="00753AD4">
      <w:pPr>
        <w:spacing w:after="365" w:line="430" w:lineRule="atLeast"/>
        <w:outlineLvl w:val="1"/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</w:pPr>
      <w:r w:rsidRPr="00753AD4"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  <w:t>Приказ Министерства экономического развития РФ от 3 декабря 2015 г. № 909 “О внесении изменений в форму и требования к подготовке технического плана сооружения, утвержденные приказом Минэкономразвития России от 23 ноября 2011 г. № 693”</w:t>
      </w:r>
    </w:p>
    <w:p w:rsidR="00753AD4" w:rsidRPr="00753AD4" w:rsidRDefault="00753AD4" w:rsidP="00753AD4">
      <w:pPr>
        <w:spacing w:after="365" w:line="430" w:lineRule="atLeast"/>
        <w:outlineLvl w:val="1"/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</w:pPr>
    </w:p>
    <w:p w:rsidR="00753AD4" w:rsidRPr="00753AD4" w:rsidRDefault="00753AD4" w:rsidP="00753AD4">
      <w:pPr>
        <w:spacing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17 февраля 2016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bookmarkStart w:id="0" w:name="0"/>
      <w:bookmarkEnd w:id="0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целях приведения нормативной правовой базы Минэкономразвития России в соответствие с законодательством Российской Федерации приказываю: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Внести в форму и требования к подготовке технического плана сооружения, утвержденные приказом Минэкономразвития России от 23 ноября 2011 г. № 693 «Об утверждении формы технического плана сооружения и требований к его подготовке» (зарегистрирован Минюстом России 30 декабря 2011 г., регистрационный № 22821) с изменениями, внесенными приказом Минэкономразвития России от 25 февраля 2014 г. № 88 (зарегистрирован Минюстом России 2 июня 2014 г., регистрационный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№ 32523), изменения согласно приложению.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456"/>
        <w:gridCol w:w="1456"/>
      </w:tblGrid>
      <w:tr w:rsidR="00753AD4" w:rsidRPr="00753AD4" w:rsidTr="00753AD4">
        <w:tc>
          <w:tcPr>
            <w:tcW w:w="2500" w:type="pct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Министр</w:t>
            </w:r>
          </w:p>
        </w:tc>
        <w:tc>
          <w:tcPr>
            <w:tcW w:w="2500" w:type="pct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А.В. </w:t>
            </w:r>
            <w:proofErr w:type="spell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Улюкаев</w:t>
            </w:r>
            <w:proofErr w:type="spellEnd"/>
          </w:p>
        </w:tc>
      </w:tr>
    </w:tbl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Зарегистрировано в Минюсте РФ 9 февраля 2016 г.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Регистрационный № 41002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Приложение</w:t>
      </w: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к приказу Министерства</w:t>
      </w: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экономического развития</w:t>
      </w: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br/>
        <w:t>РФ от 3 декабря 2015 г. № 909</w:t>
      </w:r>
    </w:p>
    <w:p w:rsidR="00753AD4" w:rsidRPr="00753AD4" w:rsidRDefault="00753AD4" w:rsidP="00753AD4">
      <w:pPr>
        <w:spacing w:after="365" w:line="387" w:lineRule="atLeast"/>
        <w:outlineLvl w:val="2"/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</w:pPr>
      <w:r w:rsidRPr="00753AD4"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t>Изменения,</w:t>
      </w:r>
      <w:r w:rsidRPr="00753AD4"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br/>
        <w:t xml:space="preserve">которые вносятся в форму и требования к подготовке технического плана сооружения, </w:t>
      </w:r>
      <w:r w:rsidRPr="00753AD4">
        <w:rPr>
          <w:rFonts w:ascii="Arial" w:eastAsia="Times New Roman" w:hAnsi="Arial" w:cs="Arial"/>
          <w:b/>
          <w:bCs/>
          <w:color w:val="333333"/>
          <w:sz w:val="37"/>
          <w:szCs w:val="37"/>
          <w:lang w:eastAsia="ru-RU"/>
        </w:rPr>
        <w:lastRenderedPageBreak/>
        <w:t>утвержденные приказом Минэкономразвития России от 23 ноября 2011 г. № 693 «Об утверждении формы технического плана сооружения и требований к его подготовке»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1. В форме технического плана сооружения: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а) реквизит «2» раздела «Исходные данные»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443"/>
        <w:gridCol w:w="2469"/>
        <w:gridCol w:w="1874"/>
        <w:gridCol w:w="703"/>
        <w:gridCol w:w="703"/>
        <w:gridCol w:w="1544"/>
        <w:gridCol w:w="963"/>
        <w:gridCol w:w="686"/>
      </w:tblGrid>
      <w:tr w:rsidR="00753AD4" w:rsidRPr="00753AD4" w:rsidTr="00753AD4">
        <w:tc>
          <w:tcPr>
            <w:tcW w:w="0" w:type="auto"/>
            <w:gridSpan w:val="8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2. Сведения о геодезической основе кадастра, использованной при подготовке технического плана     Система координат ___________________________</w:t>
            </w:r>
          </w:p>
        </w:tc>
      </w:tr>
      <w:tr w:rsidR="00753AD4" w:rsidRPr="00753AD4" w:rsidTr="00753AD4"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№ </w:t>
            </w:r>
            <w:proofErr w:type="spellStart"/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Название пункта и тип знака геодезической сети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Класс геодезической сети</w:t>
            </w:r>
          </w:p>
        </w:tc>
        <w:tc>
          <w:tcPr>
            <w:tcW w:w="0" w:type="auto"/>
            <w:gridSpan w:val="2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Координаты, </w:t>
            </w:r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gridSpan w:val="3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Сведения о состоянии на «___» _____________2 ____ г.</w:t>
            </w:r>
          </w:p>
        </w:tc>
      </w:tr>
      <w:tr w:rsidR="00753AD4" w:rsidRPr="00753AD4" w:rsidTr="00753AD4">
        <w:trPr>
          <w:trHeight w:val="276"/>
        </w:trPr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</w:p>
        </w:tc>
        <w:tc>
          <w:tcPr>
            <w:tcW w:w="0" w:type="auto"/>
            <w:gridSpan w:val="3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наружного знака пункта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центра пункта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марки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6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8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б) реквизит «5» раздела «Характеристики сооружения»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"/>
        <w:gridCol w:w="6247"/>
        <w:gridCol w:w="2988"/>
      </w:tblGrid>
      <w:tr w:rsidR="00753AD4" w:rsidRPr="00753AD4" w:rsidTr="00753AD4">
        <w:tc>
          <w:tcPr>
            <w:tcW w:w="0" w:type="auto"/>
            <w:vMerge w:val="restart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5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Адрес сооружения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 </w:t>
            </w: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Дата последнего обновления записи в государственном адресном реестре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 «___» _____________2 ____ г.</w:t>
            </w: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Описание местоположения сооружения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Иное описание местоположения сооружения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в) реквизит «9» раздела «Характеристики сооружения»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50"/>
        <w:gridCol w:w="7981"/>
        <w:gridCol w:w="210"/>
      </w:tblGrid>
      <w:tr w:rsidR="00753AD4" w:rsidRPr="00753AD4" w:rsidTr="00753AD4">
        <w:tc>
          <w:tcPr>
            <w:tcW w:w="0" w:type="auto"/>
            <w:vMerge w:val="restart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Год ввода сооружения в эксплуатацию по завершении его строительства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   </w:t>
            </w: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Год завершения строительства сооружения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г) раздел «Сведения о части (частях) сооружения»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</w:t>
      </w:r>
    </w:p>
    <w:tbl>
      <w:tblPr>
        <w:tblW w:w="0" w:type="auto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48"/>
        <w:gridCol w:w="912"/>
        <w:gridCol w:w="912"/>
        <w:gridCol w:w="3618"/>
        <w:gridCol w:w="1795"/>
      </w:tblGrid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ru-RU"/>
              </w:rPr>
              <w:t>Сведения о части (частях) сооружения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или обозначение части _________________________________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 Сведения о местоположении части сооружения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1.1. Описание местоположения части сооружения в виде контура</w:t>
            </w:r>
          </w:p>
        </w:tc>
      </w:tr>
      <w:tr w:rsidR="00753AD4" w:rsidRPr="00753AD4" w:rsidTr="00753AD4"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Номера характерных точек контура части сооружения</w:t>
            </w:r>
          </w:p>
        </w:tc>
        <w:tc>
          <w:tcPr>
            <w:tcW w:w="0" w:type="auto"/>
            <w:gridSpan w:val="2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Координаты, </w:t>
            </w:r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Средняя </w:t>
            </w:r>
            <w:proofErr w:type="spell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квадратическая</w:t>
            </w:r>
            <w:proofErr w:type="spellEnd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погрешность </w:t>
            </w:r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определения координат характерных точек контура части</w:t>
            </w:r>
            <w:proofErr w:type="gramEnd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 сооружения (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77165" cy="177165"/>
                  <wp:effectExtent l="19050" t="0" r="0" b="0"/>
                  <wp:docPr id="1" name="Рисунок 1" descr="http://www.garant.ru/files/8/0/697008/pict111-71226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://www.garant.ru/files/8/0/697008/pict111-712261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4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7165" cy="17716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), м</w:t>
            </w:r>
          </w:p>
        </w:tc>
        <w:tc>
          <w:tcPr>
            <w:tcW w:w="0" w:type="auto"/>
            <w:vMerge w:val="restart"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Примечание</w:t>
            </w:r>
          </w:p>
        </w:tc>
      </w:tr>
      <w:tr w:rsidR="00753AD4" w:rsidRPr="00753AD4" w:rsidTr="00753AD4"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X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Y</w:t>
            </w: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0" w:type="auto"/>
            <w:vMerge/>
            <w:vAlign w:val="center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5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1.2. Иное описание местоположения части сооружения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  <w:tr w:rsidR="00753AD4" w:rsidRPr="00753AD4" w:rsidTr="00753AD4">
        <w:tc>
          <w:tcPr>
            <w:tcW w:w="0" w:type="auto"/>
            <w:gridSpan w:val="5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2. Общие сведения о части сооружения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№ </w:t>
            </w:r>
            <w:proofErr w:type="spellStart"/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  <w:proofErr w:type="gramEnd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/</w:t>
            </w:r>
            <w:proofErr w:type="spell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</w:t>
            </w:r>
            <w:proofErr w:type="spellEnd"/>
          </w:p>
        </w:tc>
        <w:tc>
          <w:tcPr>
            <w:tcW w:w="0" w:type="auto"/>
            <w:gridSpan w:val="2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Учетный номер и обозначение части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Площадь (Р), </w:t>
            </w:r>
            <w:r>
              <w:rPr>
                <w:rFonts w:ascii="Times New Roman" w:eastAsia="Times New Roman" w:hAnsi="Times New Roman" w:cs="Times New Roman"/>
                <w:noProof/>
                <w:sz w:val="24"/>
                <w:szCs w:val="24"/>
                <w:lang w:eastAsia="ru-RU"/>
              </w:rPr>
              <w:drawing>
                <wp:inline distT="0" distB="0" distL="0" distR="0">
                  <wp:extent cx="163830" cy="204470"/>
                  <wp:effectExtent l="19050" t="0" r="7620" b="0"/>
                  <wp:docPr id="2" name="Рисунок 2" descr="http://www.garant.ru/files/8/0/697008/pict112-7122617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http://www.garant.ru/files/8/0/697008/pict112-7122617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63830" cy="20447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 / протяженность, </w:t>
            </w:r>
            <w:proofErr w:type="gramStart"/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м</w:t>
            </w:r>
            <w:proofErr w:type="gramEnd"/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Характеристика части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1</w:t>
            </w:r>
          </w:p>
        </w:tc>
        <w:tc>
          <w:tcPr>
            <w:tcW w:w="0" w:type="auto"/>
            <w:gridSpan w:val="2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2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3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4</w:t>
            </w:r>
          </w:p>
        </w:tc>
      </w:tr>
      <w:tr w:rsidR="00753AD4" w:rsidRPr="00753AD4" w:rsidTr="00753AD4"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gridSpan w:val="3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  <w:tc>
          <w:tcPr>
            <w:tcW w:w="0" w:type="auto"/>
            <w:hideMark/>
          </w:tcPr>
          <w:p w:rsidR="00753AD4" w:rsidRPr="00753AD4" w:rsidRDefault="00753AD4" w:rsidP="00753AD4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753AD4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   </w:t>
            </w:r>
          </w:p>
        </w:tc>
      </w:tr>
    </w:tbl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2. В требованиях к подготовке технического плана сооружения: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а) в пункте 15: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абзац седьмой после слова «Документы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,»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дополнить словами «подготовленные на бумажном носителе,»;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дополнить новыми абзацами восьмым и девятым следующего содержания: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«В случае если законодательством Российской Федерации допускается подготовка документа, подлежащего включению в состав Приложения, в форме электронного документа, такой документ включается в состав Приложения в форме электронного документа.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Подлежащий включению в состав Приложения электронный документ, выданный органом государственной власти, органом местного самоуправления, организацией, заверяется усиленной квалифицированной электронной подписью уполномоченного должностного лица такого органа государственной власти, органа местного самоуправления, организации, а электронный документ, подготовленный физическим лицом, - усиленной квалифицированной электронной подписью такого физического лица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.»;</w:t>
      </w:r>
      <w:proofErr w:type="gramEnd"/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абзац восьмой считать абзацем десятым;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б) абзац третий пункта 19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«в отношении юридического лица, органа государственной власти, органа местного самоуправления - полное наименование, основной государственный регистрационный номер, идентификационный номер налогоплательщика. В отношении иностранного юридического лица указывается полное наименование, страна регистрации (инкорпорации), а также 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наличие основной государственный регистрационный номер, идентификационный номер налогоплательщика.»;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в) пункт 22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«22. В реквизите «2» раздела «Исходные данные» указываются сведения о государственной геодезической сети или опорной межевой сети, которые применялись при выполнении кадастровых работ: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1) система координат;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2) название пункта и тип знака геодезической сети;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3) класс геодезической сети;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4) координаты пунктов;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5) сведения о состоянии наружного знака пункта, центра пункта и его марки.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графах «6», «7», «8» реквизита «2» раздела «Исходные данные» указываются сведения о состоянии (сохранности) соответственно наружного знака пункта, центра пункта, марки на дату выполненного при проведении кадастровых работ обследования и слова «сохранился» или «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утрачен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 в зависимости от их состояния.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реквизите «2» раздела «Исходные данные» должны быть указаны сведения не менее чем о трех пунктах государственной геодезической сети, использованных при выполнении кадастровых работ.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 случае применения при выполнении кадастровых работ картометрического или аналитического метода 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определения координат характерных точек границ контура сооружения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указываются только сведения о системе координат.»;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г) пункт 42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«42. Адрес сооружения указывается в структурированном виде в соответствии с федеральной информационной адресной системой (ФИАС) на основании сведений, предоставленных оператором информационной адресной системы, осуществляющим ведение государственного адресного реестра.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случае отсутствия в государственном адресном реестре адреса объекта недвижимости, присвоенного в порядке, установленном до вступления в силу постановления Правительства Российской Федерации от 19 ноября 2014 г. № 1221 «Об утверждении правил присвоения, изменения и аннулирования адресов»(2), адрес объекта недвижимости вносится в технический план на основании акта органа государственной власти или органа местного самоуправления, уполномоченных на присвоение адресов объектам недвижимости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Копия документа, подтверждающего присвоение адреса, включается в состав Приложения.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 отсутствии присвоенного в установленном порядке адреса сооружения заполняется строка «Описание местоположения сооружения», в которой в структурированном виде в соответствии с ФИАС указывается описание местоположения сооружения с указанием: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Российская Федерация, наименования субъекта Российской Федерации, муниципального образования, населенного пункта (город, село, иное), улицы (проспект, шоссе, переулок, бульвар, иное), в том числе с учетом сведений, содержащихся в представленных заказчиком кадастровых работ проектной документации сооружения, разрешении на ввод сооружения в эксплуатацию или изготовленном до 1 января 2013 г. техническом паспорте сооружения.</w:t>
      </w:r>
      <w:proofErr w:type="gramEnd"/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строке «Иное описание местоположения сооружения» указываются сведения об описании местоположения сооружения, в случае если они не указаны в структурированном виде в соответствии с ФИАС.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отношении линейного сооружения указывается наименование субъектов Российской Федерации, муниципальных образований, населенных пунктов, на территории которых располагается такое линейное сооружение.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Если сооружение расположено в границах территории садоводческого, огороднического или дачного некоммерческого объединения граждан, в описании местоположения сооружения в строке «Иное описание местоположения сооружения» дополнительно указывается наименование такого некоммерческого объединения. В случае расположения сооружения на землях лесного фонда в указанной строке дополнительно указываются: наименование лесничества и лесопарка, номера лесных кварталов, к которым относится лесной участок, в границах которого расположено сооружение (если такие номера имеются).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В случае если адрес, присвоенный сооружению, по сведениям, предоставленным оператором информационной адресной системы, осуществляющим ведение государственного адресного реестра, не совпадает с адресом земельного участка, в границах которого расположено такое сооружение, в разделе «Заключение кадастрового инженера» отражается соответствующая информация.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Реквизиты документа, подтверждающего присвоение адреса, указываются в реквизите «1» раздела «Исходные данные»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.»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дополнить сноской (2) следующего содержания: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«(2) Собрание законодательства Российской Федерации, 2014, № 48, ст. 6861; 2015, № 18, ст. 2707; № 33, ст. 4853.»;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proofErr w:type="spell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д</w:t>
      </w:r>
      <w:proofErr w:type="spell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 пункт 46 после слов «Сведения о годе ввода сооружения в эксплуатацию» дополнить словами «по завершении его строительства»;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е) абзац шестой пункта 47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«- высота в метрах с округлением до 0,1 метра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.»;</w:t>
      </w:r>
      <w:proofErr w:type="gramEnd"/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ж) пункты 48-51 изложить в следующей редакции: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«48. 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Раздел «Сведения о части (частях) сооружения» заполняется в целях определения пределов действия установленного (устанавливаемого) ограничения (обременения) прав, в случае если установленное (устанавливаемое) ограничение (обременение) прав распространяется на часть сооружения, контур которой может быть отображен на Чертеже, а также, если установленное (устанавливаемое) ограничение (обременение) прав распространяется на часть сооружения в пределах этажа (этажей), контур которой не может быть отображен на Чертеже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lastRenderedPageBreak/>
        <w:t>49. Сведения о каждой части сооружения в разделе «Сведения о части (частях) сооружения» приводятся последовательно с указанием обозначения части сооружения.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При заполнении технического плана обозначение образуемой части сооружения указывается в виде сочетания строчных букв русского алфавита «</w:t>
      </w:r>
      <w:proofErr w:type="spell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чс</w:t>
      </w:r>
      <w:proofErr w:type="spell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» с числом, записанным арабскими цифрами (например, чс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1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).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50. В случае если установленное (устанавливаемое) ограничение (обременение) прав распространяется на часть сооружения, контур которой может быть отображен на Чертеже, сведения о местоположении характерных точек границ части сооружения приводятся в реквизите «1.1» раздела «Сведения о части (частях) сооружения». Список характерных точек границ части сооружения должен завершаться обозначением начальной точки.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В 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случаях</w:t>
      </w:r>
      <w:proofErr w:type="gramEnd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 xml:space="preserve"> когда установленное (устанавливаемое) ограничение (обременение) прав распространяется на часть сооружения в пределах этажа (части этажа), нескольких этажей сооружения, в реквизите «1.2» раздела «Сведения о части (частях) сооружения» в виде связного текста приводится описание такой части сооружения (например, приводятся номера помещений на Плане этажа (части этажа). При этом в графической части технического плана специальными условными знаками обозначаются границы установленного (устанавливаемого) ограничения (обременения) прав (границы части сооружения).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51. Содержание установленного (устанавливаемого) ограничения (обременения) прав приводится в графе «4» реквизита «2» раздела «Сведения о части (частях) сооружения» на основании актов органов государственной власти или органов местного самоуправления, договоров или соглашений (в том числе предварительных), вступивших в законную силу судебных актов. В данном случае копии таких документов включаются в состав Приложения</w:t>
      </w:r>
      <w:proofErr w:type="gramStart"/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.».</w:t>
      </w:r>
      <w:proofErr w:type="gramEnd"/>
    </w:p>
    <w:p w:rsidR="00753AD4" w:rsidRPr="00753AD4" w:rsidRDefault="00753AD4" w:rsidP="00753AD4">
      <w:pPr>
        <w:spacing w:after="365" w:line="430" w:lineRule="atLeast"/>
        <w:outlineLvl w:val="1"/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</w:pPr>
      <w:bookmarkStart w:id="1" w:name="review"/>
      <w:bookmarkEnd w:id="1"/>
      <w:r w:rsidRPr="00753AD4">
        <w:rPr>
          <w:rFonts w:ascii="Arial" w:eastAsia="Times New Roman" w:hAnsi="Arial" w:cs="Arial"/>
          <w:b/>
          <w:bCs/>
          <w:color w:val="4D4D4D"/>
          <w:sz w:val="39"/>
          <w:szCs w:val="39"/>
          <w:lang w:eastAsia="ru-RU"/>
        </w:rPr>
        <w:t>Обзор документа</w:t>
      </w:r>
    </w:p>
    <w:p w:rsidR="00753AD4" w:rsidRPr="00753AD4" w:rsidRDefault="00753AD4" w:rsidP="00753AD4">
      <w:pPr>
        <w:spacing w:before="365" w:after="365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753AD4">
        <w:rPr>
          <w:rFonts w:ascii="Times New Roman" w:eastAsia="Times New Roman" w:hAnsi="Times New Roman" w:cs="Times New Roman"/>
          <w:sz w:val="24"/>
          <w:szCs w:val="24"/>
          <w:lang w:eastAsia="ru-RU"/>
        </w:rPr>
        <w:lastRenderedPageBreak/>
        <w:pict>
          <v:rect id="_x0000_i1025" style="width:0;height:1.05pt" o:hrstd="t" o:hrnoshade="t" o:hr="t" fillcolor="black" stroked="f"/>
        </w:pic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Скорректирована форма технического плана сооружения.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К сведениям о геодезической основе кадастра, использованной при подготовке плана, отнесены сведения о состоянии наружного знака пункта, центра пункта, марки.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В раздел "Характеристики сооружения" включены сведения о дате последнего обновления записи в государственном адресном реестре.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Раздел "Сведения о части (частях) сооружения" изложен в новой редакции.</w:t>
      </w:r>
    </w:p>
    <w:p w:rsidR="00753AD4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Необходимые изменения внесены в требования к подготовке плана.</w:t>
      </w:r>
    </w:p>
    <w:p w:rsidR="0021648D" w:rsidRPr="00753AD4" w:rsidRDefault="00753AD4" w:rsidP="00753AD4">
      <w:pPr>
        <w:spacing w:after="365" w:line="365" w:lineRule="atLeast"/>
        <w:rPr>
          <w:rFonts w:ascii="Arial" w:eastAsia="Times New Roman" w:hAnsi="Arial" w:cs="Arial"/>
          <w:color w:val="000000"/>
          <w:sz w:val="30"/>
          <w:szCs w:val="30"/>
          <w:lang w:eastAsia="ru-RU"/>
        </w:rPr>
      </w:pPr>
      <w:r w:rsidRPr="00753AD4">
        <w:rPr>
          <w:rFonts w:ascii="Arial" w:eastAsia="Times New Roman" w:hAnsi="Arial" w:cs="Arial"/>
          <w:color w:val="000000"/>
          <w:sz w:val="30"/>
          <w:szCs w:val="30"/>
          <w:lang w:eastAsia="ru-RU"/>
        </w:rPr>
        <w:t>Также, в частности, закреплено, что если законодательством допускается подготовка документа, включаемого в состав приложения к плану, в форме электронного документа, то он включается в состав приложения в данной форме.</w:t>
      </w:r>
    </w:p>
    <w:sectPr w:rsidR="0021648D" w:rsidRPr="00753AD4" w:rsidSect="0021648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08"/>
  <w:characterSpacingControl w:val="doNotCompress"/>
  <w:compat/>
  <w:rsids>
    <w:rsidRoot w:val="00753AD4"/>
    <w:rsid w:val="0021648D"/>
    <w:rsid w:val="00753AD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1648D"/>
  </w:style>
  <w:style w:type="paragraph" w:styleId="2">
    <w:name w:val="heading 2"/>
    <w:basedOn w:val="a"/>
    <w:link w:val="20"/>
    <w:uiPriority w:val="9"/>
    <w:qFormat/>
    <w:rsid w:val="00753AD4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styleId="3">
    <w:name w:val="heading 3"/>
    <w:basedOn w:val="a"/>
    <w:link w:val="30"/>
    <w:uiPriority w:val="9"/>
    <w:qFormat/>
    <w:rsid w:val="00753AD4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753AD4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753AD4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semiHidden/>
    <w:unhideWhenUsed/>
    <w:rsid w:val="00753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toleft">
    <w:name w:val="toleft"/>
    <w:basedOn w:val="a"/>
    <w:rsid w:val="00753AD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753AD4"/>
  </w:style>
  <w:style w:type="character" w:styleId="a4">
    <w:name w:val="Hyperlink"/>
    <w:basedOn w:val="a0"/>
    <w:uiPriority w:val="99"/>
    <w:semiHidden/>
    <w:unhideWhenUsed/>
    <w:rsid w:val="00753AD4"/>
    <w:rPr>
      <w:color w:val="0000FF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753A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753AD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3980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6864486">
          <w:marLeft w:val="0"/>
          <w:marRight w:val="0"/>
          <w:marTop w:val="0"/>
          <w:marBottom w:val="258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9</Pages>
  <Words>1807</Words>
  <Characters>10300</Characters>
  <Application>Microsoft Office Word</Application>
  <DocSecurity>0</DocSecurity>
  <Lines>85</Lines>
  <Paragraphs>24</Paragraphs>
  <ScaleCrop>false</ScaleCrop>
  <Company>Reanimator Extreme Edition</Company>
  <LinksUpToDate>false</LinksUpToDate>
  <CharactersWithSpaces>12083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Lenovo</dc:creator>
  <cp:lastModifiedBy>Lenovo</cp:lastModifiedBy>
  <cp:revision>1</cp:revision>
  <dcterms:created xsi:type="dcterms:W3CDTF">2016-02-27T09:21:00Z</dcterms:created>
  <dcterms:modified xsi:type="dcterms:W3CDTF">2016-02-27T09:22:00Z</dcterms:modified>
</cp:coreProperties>
</file>