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47C2" w:rsidRPr="000547C2" w:rsidRDefault="000547C2" w:rsidP="000547C2">
      <w:pPr>
        <w:spacing w:before="150" w:after="0" w:line="360" w:lineRule="atLeast"/>
        <w:outlineLvl w:val="1"/>
        <w:rPr>
          <w:rFonts w:ascii="Arial" w:eastAsia="Times New Roman" w:hAnsi="Arial" w:cs="Arial"/>
          <w:b/>
          <w:bCs/>
          <w:color w:val="000000"/>
          <w:sz w:val="29"/>
          <w:szCs w:val="29"/>
          <w:lang w:eastAsia="ru-RU"/>
        </w:rPr>
      </w:pPr>
      <w:r w:rsidRPr="000547C2">
        <w:rPr>
          <w:rFonts w:ascii="Arial" w:eastAsia="Times New Roman" w:hAnsi="Arial" w:cs="Arial"/>
          <w:b/>
          <w:bCs/>
          <w:color w:val="000000"/>
          <w:sz w:val="29"/>
          <w:szCs w:val="29"/>
          <w:lang w:eastAsia="ru-RU"/>
        </w:rPr>
        <w:t>Об определении количества этажей и этажности и критериях отнесения зданий к объектам индивидуального жилищного строительства</w:t>
      </w:r>
    </w:p>
    <w:p w:rsidR="000547C2" w:rsidRPr="000547C2" w:rsidRDefault="000547C2" w:rsidP="000547C2">
      <w:pPr>
        <w:spacing w:before="100" w:beforeAutospacing="1" w:after="100" w:afterAutospacing="1" w:line="31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547C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МИНИСТЕРСТВО ЭКОНОМИЧЕСКОГО РАЗВИТИЯ РОССИЙСКОЙ ФЕДЕРАЦИИ</w:t>
      </w:r>
    </w:p>
    <w:p w:rsidR="000547C2" w:rsidRPr="000547C2" w:rsidRDefault="000547C2" w:rsidP="000547C2">
      <w:pPr>
        <w:spacing w:before="100" w:beforeAutospacing="1" w:after="100" w:afterAutospacing="1" w:line="31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547C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ПИСЬМО</w:t>
      </w:r>
    </w:p>
    <w:p w:rsidR="000547C2" w:rsidRPr="000547C2" w:rsidRDefault="000547C2" w:rsidP="000547C2">
      <w:pPr>
        <w:spacing w:before="100" w:beforeAutospacing="1" w:after="100" w:afterAutospacing="1" w:line="31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547C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от 20.03.2013 № ОГ-Д23-1426</w:t>
      </w:r>
    </w:p>
    <w:p w:rsidR="000547C2" w:rsidRPr="000547C2" w:rsidRDefault="000547C2" w:rsidP="000547C2">
      <w:pPr>
        <w:spacing w:before="100" w:beforeAutospacing="1" w:after="100" w:afterAutospacing="1" w:line="31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547C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</w:t>
      </w:r>
    </w:p>
    <w:p w:rsidR="000547C2" w:rsidRPr="000547C2" w:rsidRDefault="000547C2" w:rsidP="000547C2">
      <w:pPr>
        <w:spacing w:before="100" w:beforeAutospacing="1" w:after="100" w:afterAutospacing="1" w:line="31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547C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Департамент недвижимости Минэкономразвития России (далее – Департамент недвижимости) рассмотрел обращения от 12 февраля 2013 г. и сообщает.</w:t>
      </w:r>
    </w:p>
    <w:p w:rsidR="000547C2" w:rsidRPr="000547C2" w:rsidRDefault="000547C2" w:rsidP="000547C2">
      <w:pPr>
        <w:spacing w:before="100" w:beforeAutospacing="1" w:after="100" w:afterAutospacing="1" w:line="31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547C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 соответствии с Положением о Министерстве экономического развития Российской Федерации, утвержденным постановлением Правительства Российской Федерации от 5 июня 2008 г. № 437, Минэкономразвития России не наделено полномочиями по разъяснению законодательства Российской Федерации, а также практики его применения.</w:t>
      </w:r>
    </w:p>
    <w:p w:rsidR="000547C2" w:rsidRPr="000547C2" w:rsidRDefault="000547C2" w:rsidP="000547C2">
      <w:pPr>
        <w:spacing w:before="100" w:beforeAutospacing="1" w:after="100" w:afterAutospacing="1" w:line="31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547C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Вместе с тем, полагаем возможным по затронутым в обращении вопросам отметить следующее.</w:t>
      </w:r>
    </w:p>
    <w:p w:rsidR="000547C2" w:rsidRPr="000547C2" w:rsidRDefault="000547C2" w:rsidP="000547C2">
      <w:pPr>
        <w:spacing w:before="100" w:beforeAutospacing="1" w:after="100" w:afterAutospacing="1" w:line="31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547C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1. О внесении в подраздел I Единого государственного реестра прав на недвижимое имущество и сделок с ним (далее – ЕГРП) сведений о количестве этажей здания, сооружения при осуществлении государственной регистрации права.</w:t>
      </w:r>
    </w:p>
    <w:p w:rsidR="000547C2" w:rsidRPr="000547C2" w:rsidRDefault="000547C2" w:rsidP="000547C2">
      <w:pPr>
        <w:spacing w:before="100" w:beforeAutospacing="1" w:after="100" w:afterAutospacing="1" w:line="31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gramStart"/>
      <w:r w:rsidRPr="000547C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Исходя из положений пункта 1.2 части 1 статьи 20 Федерального закона от 21 июля 1997 г. № 122-ФЗ «О государственной регистрации прав на недвижимое имущество и сделок с ним» (далее – Закон о регистрации), пункта 23 Правил ведения Единого государственного реестра прав на недвижимое имущество и сделок с ним, утвержденных постановлением Правительства Российской Федерации от 18 февраля 1998 г. № 219, подраздел I</w:t>
      </w:r>
      <w:proofErr w:type="gramEnd"/>
      <w:r w:rsidRPr="000547C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ЕГРП содержит краткое описание объекта недвижимого имущества на основании документов, удостоверенных организацией (органом) по учету объектов недвижимого имущества на территории регистрационного округа. Записи в подраздел I ЕГРП могут вноситься на основании иных документов в случаях, установленных Законом о регистрации.</w:t>
      </w:r>
    </w:p>
    <w:p w:rsidR="000547C2" w:rsidRPr="000547C2" w:rsidRDefault="000547C2" w:rsidP="000547C2">
      <w:pPr>
        <w:spacing w:before="100" w:beforeAutospacing="1" w:after="100" w:afterAutospacing="1" w:line="31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547C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Таким образом, сведения об объекте недвижимости в подраздел I ЕГРП вносятся на основании сведений, содержащихся в государственном кадастре недвижимости.</w:t>
      </w:r>
    </w:p>
    <w:p w:rsidR="000547C2" w:rsidRPr="000547C2" w:rsidRDefault="000547C2" w:rsidP="000547C2">
      <w:pPr>
        <w:spacing w:before="100" w:beforeAutospacing="1" w:after="100" w:afterAutospacing="1" w:line="31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547C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Вышеуказанные сведения о количестве этажей здания, сооружения вносятся в государственный кадастр недвижимости при постановке на государственный кадастровый учет таких зданий, сооружений на основании подготовленного кадастровым инженером технического плана.</w:t>
      </w:r>
    </w:p>
    <w:p w:rsidR="000547C2" w:rsidRPr="000547C2" w:rsidRDefault="000547C2" w:rsidP="000547C2">
      <w:pPr>
        <w:spacing w:before="100" w:beforeAutospacing="1" w:after="100" w:afterAutospacing="1" w:line="31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547C2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Согласно пункту 42 Требований к подготовке технического плана здания, утвержденных приказом Минэкономразвития России от 1 сентября 2010 г. № 403 (далее – Требования), в соответствующие строки графы «3» таблицы «Характеристики здания» технического плана здания на основании документов, указанных в пункте 12 Требований, вносятся сведения о количестве этажей здания (в том числе подземных). При отсутствии подземных этажей здания в соответствующей строке проставляется знак «</w:t>
      </w:r>
      <w:proofErr w:type="gramStart"/>
      <w:r w:rsidRPr="000547C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-»</w:t>
      </w:r>
      <w:proofErr w:type="gramEnd"/>
      <w:r w:rsidRPr="000547C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(прочерк).</w:t>
      </w:r>
    </w:p>
    <w:p w:rsidR="000547C2" w:rsidRPr="000547C2" w:rsidRDefault="000547C2" w:rsidP="000547C2">
      <w:pPr>
        <w:spacing w:before="100" w:beforeAutospacing="1" w:after="100" w:afterAutospacing="1" w:line="31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547C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Аналогичные требования содержатся в Требованиях к подготовке технического плана сооружения, утвержденных приказом Минэкономразвития России от 23 ноября 2011 г. № 693.</w:t>
      </w:r>
    </w:p>
    <w:p w:rsidR="000547C2" w:rsidRPr="000547C2" w:rsidRDefault="000547C2" w:rsidP="000547C2">
      <w:pPr>
        <w:spacing w:before="100" w:beforeAutospacing="1" w:after="100" w:afterAutospacing="1" w:line="31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547C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2. Об определении количества этажей и этажности.</w:t>
      </w:r>
    </w:p>
    <w:p w:rsidR="000547C2" w:rsidRPr="000547C2" w:rsidRDefault="000547C2" w:rsidP="000547C2">
      <w:pPr>
        <w:spacing w:before="100" w:beforeAutospacing="1" w:after="100" w:afterAutospacing="1" w:line="31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gramStart"/>
      <w:r w:rsidRPr="000547C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 соответствии с пунктом 19 части 2 статьи 7 Федерального закона от 24 июля 2007 № 221-ФЗ «О государственном кадастре недвижимости» (далее – Закон о кадастре) в государственный кадастр недвижимости вносятся также сведения о количестве этажей (этажность), в том числе подземных этажей, если объектом недвижимости является здание или сооружение (при наличии этажности у здания или сооружения).</w:t>
      </w:r>
      <w:proofErr w:type="gramEnd"/>
    </w:p>
    <w:p w:rsidR="000547C2" w:rsidRPr="000547C2" w:rsidRDefault="000547C2" w:rsidP="000547C2">
      <w:pPr>
        <w:spacing w:before="100" w:beforeAutospacing="1" w:after="100" w:afterAutospacing="1" w:line="31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547C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Согласно Инструкции о проведении учета жилищного фонда в Российской Федерации, утвержденной приказом Министерства Российской Федерации по земельной политике, строительству и жилищно-коммунальному хозяйству от 4 августа 1998 г. № 37 (далее – Инструкция), к этажам жилых домов относят:</w:t>
      </w:r>
    </w:p>
    <w:p w:rsidR="000547C2" w:rsidRPr="000547C2" w:rsidRDefault="000547C2" w:rsidP="000547C2">
      <w:pPr>
        <w:spacing w:before="100" w:beforeAutospacing="1" w:after="100" w:afterAutospacing="1" w:line="31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547C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этаж мансардный (мансарда) – этаж в чердачном пространстве, фасад которого полностью или частично образован поверхностью (поверхностями) наклонной или ломаной крыши, при этом линия пересечения плоскости крыши и фасада должна быть на высоте не более 1,5 м от уровня пола мансардного этажа;</w:t>
      </w:r>
    </w:p>
    <w:p w:rsidR="000547C2" w:rsidRPr="000547C2" w:rsidRDefault="000547C2" w:rsidP="000547C2">
      <w:pPr>
        <w:spacing w:before="100" w:beforeAutospacing="1" w:after="100" w:afterAutospacing="1" w:line="31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547C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этаж надземный – этаж при отметке пола помещений не ниже планировочной отметки земли;</w:t>
      </w:r>
    </w:p>
    <w:p w:rsidR="000547C2" w:rsidRPr="000547C2" w:rsidRDefault="000547C2" w:rsidP="000547C2">
      <w:pPr>
        <w:spacing w:before="100" w:beforeAutospacing="1" w:after="100" w:afterAutospacing="1" w:line="31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547C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этаж подвальный – этаж при отметке пола помещений ниже планировочной отметки земли более чем на половину высоты помещения;</w:t>
      </w:r>
    </w:p>
    <w:p w:rsidR="000547C2" w:rsidRPr="000547C2" w:rsidRDefault="000547C2" w:rsidP="000547C2">
      <w:pPr>
        <w:spacing w:before="100" w:beforeAutospacing="1" w:after="100" w:afterAutospacing="1" w:line="31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gramStart"/>
      <w:r w:rsidRPr="000547C2">
        <w:rPr>
          <w:rFonts w:ascii="Arial" w:eastAsia="Times New Roman" w:hAnsi="Arial" w:cs="Arial"/>
          <w:color w:val="000000"/>
          <w:sz w:val="21"/>
          <w:szCs w:val="21"/>
          <w:highlight w:val="yellow"/>
          <w:lang w:eastAsia="ru-RU"/>
        </w:rPr>
        <w:t xml:space="preserve">этаж технический – этаж для размещения инженерного оборудования и прокладки коммуникаций; может быть расположен в нижней </w:t>
      </w:r>
      <w:r w:rsidRPr="000547C2">
        <w:rPr>
          <w:rFonts w:ascii="Arial" w:eastAsia="Times New Roman" w:hAnsi="Arial" w:cs="Arial"/>
          <w:b/>
          <w:color w:val="FF0000"/>
          <w:sz w:val="21"/>
          <w:szCs w:val="21"/>
          <w:highlight w:val="yellow"/>
          <w:lang w:eastAsia="ru-RU"/>
        </w:rPr>
        <w:t>(техническое подполье),</w:t>
      </w:r>
      <w:r w:rsidRPr="000547C2">
        <w:rPr>
          <w:rFonts w:ascii="Arial" w:eastAsia="Times New Roman" w:hAnsi="Arial" w:cs="Arial"/>
          <w:color w:val="FF0000"/>
          <w:sz w:val="21"/>
          <w:szCs w:val="21"/>
          <w:highlight w:val="yellow"/>
          <w:lang w:eastAsia="ru-RU"/>
        </w:rPr>
        <w:t xml:space="preserve"> </w:t>
      </w:r>
      <w:r w:rsidRPr="000547C2">
        <w:rPr>
          <w:rFonts w:ascii="Arial" w:eastAsia="Times New Roman" w:hAnsi="Arial" w:cs="Arial"/>
          <w:color w:val="000000"/>
          <w:sz w:val="21"/>
          <w:szCs w:val="21"/>
          <w:highlight w:val="yellow"/>
          <w:lang w:eastAsia="ru-RU"/>
        </w:rPr>
        <w:t>верхней (технический чердак) или в средней частях здания;</w:t>
      </w:r>
      <w:proofErr w:type="gramEnd"/>
    </w:p>
    <w:p w:rsidR="000547C2" w:rsidRPr="000547C2" w:rsidRDefault="000547C2" w:rsidP="000547C2">
      <w:pPr>
        <w:spacing w:before="100" w:beforeAutospacing="1" w:after="100" w:afterAutospacing="1" w:line="31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547C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этаж цокольный – этаж при отметке пола помещений ниже планировочной отметки земли на высоту не более половины высоты помещений.</w:t>
      </w:r>
    </w:p>
    <w:p w:rsidR="000547C2" w:rsidRPr="000547C2" w:rsidRDefault="000547C2" w:rsidP="000547C2">
      <w:pPr>
        <w:spacing w:before="100" w:beforeAutospacing="1" w:after="100" w:afterAutospacing="1" w:line="31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547C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Также согласно Инструкции этажность жилого дома должна определяться по числу надземных этажей. При определении этажности в число надземных этажей включаются цокольные этажи, если верх перекрытия цокольного этажа возвышается над уровнем планировочной отметки земли не менее чем на 2 м. Первым надземным считается этаж, пол которого находится не ниже уровня планировочной земли.</w:t>
      </w:r>
    </w:p>
    <w:p w:rsidR="000547C2" w:rsidRPr="000547C2" w:rsidRDefault="000547C2" w:rsidP="000547C2">
      <w:pPr>
        <w:spacing w:before="100" w:beforeAutospacing="1" w:after="100" w:afterAutospacing="1" w:line="31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547C2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Действующее законодательство не содержит определение термина «подземный этаж». При этом</w:t>
      </w:r>
      <w:proofErr w:type="gramStart"/>
      <w:r w:rsidRPr="000547C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,</w:t>
      </w:r>
      <w:proofErr w:type="gramEnd"/>
      <w:r w:rsidRPr="000547C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по мнению Департамента недвижимости, все этажи здания, сооружения, не относящиеся к надземным этажам являются подземными этажами (подвальный этаж, цокольный этаж, если верх его перекрытия находится выше средней планировочной отметки земли менее чем 2 м).</w:t>
      </w:r>
    </w:p>
    <w:p w:rsidR="000547C2" w:rsidRPr="000547C2" w:rsidRDefault="000547C2" w:rsidP="000547C2">
      <w:pPr>
        <w:spacing w:before="100" w:beforeAutospacing="1" w:after="100" w:afterAutospacing="1" w:line="31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gramStart"/>
      <w:r w:rsidRPr="000547C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В соответствии со </w:t>
      </w:r>
      <w:proofErr w:type="spellStart"/>
      <w:r w:rsidRPr="000547C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СНиП</w:t>
      </w:r>
      <w:proofErr w:type="spellEnd"/>
      <w:r w:rsidRPr="000547C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2.08.02-89* «Общественные здания и сооружения» при определении этажности здания в число этажей включаются все надземные этажи, в том числе технический этаж, мансардный, а также цокольный этаж, если верх его перекрытия находится выше средней планировочной отметки земли не менее чем на 2 м. Подполье для проветривания под зданиями, проектируемыми для строительства на вечномерзлых грунтах, независимо от</w:t>
      </w:r>
      <w:proofErr w:type="gramEnd"/>
      <w:r w:rsidRPr="000547C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его высоты, в число надземных этажей не включается. Технический этаж, расположенный над верхним этажом, при определении этажности здания не учитывается.</w:t>
      </w:r>
    </w:p>
    <w:p w:rsidR="000547C2" w:rsidRPr="000547C2" w:rsidRDefault="000547C2" w:rsidP="000547C2">
      <w:pPr>
        <w:spacing w:before="100" w:beforeAutospacing="1" w:after="100" w:afterAutospacing="1" w:line="31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547C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 приложениях</w:t>
      </w:r>
      <w:proofErr w:type="gramStart"/>
      <w:r w:rsidRPr="000547C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Б</w:t>
      </w:r>
      <w:proofErr w:type="gramEnd"/>
      <w:r w:rsidRPr="000547C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и В </w:t>
      </w:r>
      <w:proofErr w:type="spellStart"/>
      <w:r w:rsidRPr="000547C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СНиП</w:t>
      </w:r>
      <w:proofErr w:type="spellEnd"/>
      <w:r w:rsidRPr="000547C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31-01-2003 «Здания жилые многоквартирные» даны определения этажей и правила определения этажности здания. </w:t>
      </w:r>
      <w:proofErr w:type="gramStart"/>
      <w:r w:rsidRPr="000547C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При определении этажности здания в число надземных этажей включаются все надземные этажи, в том числе технический этаж, мансардный, а также цокольный этаж, если верх его перекрытия находится выше средней планировочной отметки земли не менее чем на 2 м. Подполье под зданием независимо от его высоты, а также междуэтажное пространство с высотой менее 1,8 м в число надземных этажей не включаются.</w:t>
      </w:r>
      <w:proofErr w:type="gramEnd"/>
    </w:p>
    <w:p w:rsidR="000547C2" w:rsidRPr="000547C2" w:rsidRDefault="000547C2" w:rsidP="000547C2">
      <w:pPr>
        <w:spacing w:before="100" w:beforeAutospacing="1" w:after="100" w:afterAutospacing="1" w:line="31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547C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Таким образом, под</w:t>
      </w:r>
      <w:r w:rsidRPr="000547C2">
        <w:rPr>
          <w:rFonts w:ascii="Arial" w:eastAsia="Times New Roman" w:hAnsi="Arial" w:cs="Arial"/>
          <w:color w:val="000000"/>
          <w:sz w:val="21"/>
          <w:lang w:eastAsia="ru-RU"/>
        </w:rPr>
        <w:t> </w:t>
      </w:r>
      <w:r w:rsidRPr="000547C2">
        <w:rPr>
          <w:rFonts w:ascii="Arial" w:eastAsia="Times New Roman" w:hAnsi="Arial" w:cs="Arial"/>
          <w:b/>
          <w:bCs/>
          <w:color w:val="000000"/>
          <w:sz w:val="21"/>
          <w:lang w:eastAsia="ru-RU"/>
        </w:rPr>
        <w:t>этажностью</w:t>
      </w:r>
      <w:r w:rsidRPr="000547C2">
        <w:rPr>
          <w:rFonts w:ascii="Arial" w:eastAsia="Times New Roman" w:hAnsi="Arial" w:cs="Arial"/>
          <w:color w:val="000000"/>
          <w:sz w:val="21"/>
          <w:lang w:eastAsia="ru-RU"/>
        </w:rPr>
        <w:t> </w:t>
      </w:r>
      <w:r w:rsidRPr="000547C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следует понимать количество надземных этажей, в том числе технического этажа, мансардного, а также цокольного этажа, если верх его перекрытия находится выше средней планировочной отметки земли не менее чем 2 м.</w:t>
      </w:r>
    </w:p>
    <w:p w:rsidR="000547C2" w:rsidRPr="000547C2" w:rsidRDefault="000547C2" w:rsidP="000547C2">
      <w:pPr>
        <w:spacing w:before="100" w:beforeAutospacing="1" w:after="100" w:afterAutospacing="1" w:line="315" w:lineRule="atLeast"/>
        <w:rPr>
          <w:rFonts w:ascii="Arial" w:eastAsia="Times New Roman" w:hAnsi="Arial" w:cs="Arial"/>
          <w:color w:val="000000"/>
          <w:sz w:val="21"/>
          <w:szCs w:val="21"/>
          <w:highlight w:val="yellow"/>
          <w:lang w:eastAsia="ru-RU"/>
        </w:rPr>
      </w:pPr>
      <w:r w:rsidRPr="000547C2">
        <w:rPr>
          <w:rFonts w:ascii="Arial" w:eastAsia="Times New Roman" w:hAnsi="Arial" w:cs="Arial"/>
          <w:color w:val="000000"/>
          <w:sz w:val="21"/>
          <w:szCs w:val="21"/>
          <w:highlight w:val="yellow"/>
          <w:lang w:eastAsia="ru-RU"/>
        </w:rPr>
        <w:t>Термин «количество этажей» закреплен в статье 49 Градостроительного кодекса Российской Федерации в качестве критерия при определении необходимости проведения государственной экспертизы проектной документации и не может заменяться термином «этажность».</w:t>
      </w:r>
    </w:p>
    <w:p w:rsidR="000547C2" w:rsidRPr="000547C2" w:rsidRDefault="000547C2" w:rsidP="000547C2">
      <w:pPr>
        <w:spacing w:before="100" w:beforeAutospacing="1" w:after="100" w:afterAutospacing="1" w:line="31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547C2">
        <w:rPr>
          <w:rFonts w:ascii="Arial" w:eastAsia="Times New Roman" w:hAnsi="Arial" w:cs="Arial"/>
          <w:color w:val="000000"/>
          <w:sz w:val="21"/>
          <w:szCs w:val="21"/>
          <w:highlight w:val="yellow"/>
          <w:lang w:eastAsia="ru-RU"/>
        </w:rPr>
        <w:t>Таким образом, под</w:t>
      </w:r>
      <w:r w:rsidRPr="000547C2">
        <w:rPr>
          <w:rFonts w:ascii="Arial" w:eastAsia="Times New Roman" w:hAnsi="Arial" w:cs="Arial"/>
          <w:color w:val="000000"/>
          <w:sz w:val="21"/>
          <w:highlight w:val="yellow"/>
          <w:lang w:eastAsia="ru-RU"/>
        </w:rPr>
        <w:t> </w:t>
      </w:r>
      <w:r w:rsidRPr="000547C2">
        <w:rPr>
          <w:rFonts w:ascii="Arial" w:eastAsia="Times New Roman" w:hAnsi="Arial" w:cs="Arial"/>
          <w:b/>
          <w:bCs/>
          <w:color w:val="000000"/>
          <w:sz w:val="21"/>
          <w:highlight w:val="yellow"/>
          <w:lang w:eastAsia="ru-RU"/>
        </w:rPr>
        <w:t>количеством этажей</w:t>
      </w:r>
      <w:r w:rsidRPr="000547C2">
        <w:rPr>
          <w:rFonts w:ascii="Arial" w:eastAsia="Times New Roman" w:hAnsi="Arial" w:cs="Arial"/>
          <w:color w:val="000000"/>
          <w:sz w:val="21"/>
          <w:highlight w:val="yellow"/>
          <w:lang w:eastAsia="ru-RU"/>
        </w:rPr>
        <w:t> </w:t>
      </w:r>
      <w:r w:rsidRPr="000547C2">
        <w:rPr>
          <w:rFonts w:ascii="Arial" w:eastAsia="Times New Roman" w:hAnsi="Arial" w:cs="Arial"/>
          <w:color w:val="000000"/>
          <w:sz w:val="21"/>
          <w:szCs w:val="21"/>
          <w:highlight w:val="yellow"/>
          <w:lang w:eastAsia="ru-RU"/>
        </w:rPr>
        <w:t xml:space="preserve">следует понимать количество всех этажей, включая </w:t>
      </w:r>
      <w:proofErr w:type="gramStart"/>
      <w:r w:rsidRPr="000547C2">
        <w:rPr>
          <w:rFonts w:ascii="Arial" w:eastAsia="Times New Roman" w:hAnsi="Arial" w:cs="Arial"/>
          <w:color w:val="000000"/>
          <w:sz w:val="21"/>
          <w:szCs w:val="21"/>
          <w:highlight w:val="yellow"/>
          <w:lang w:eastAsia="ru-RU"/>
        </w:rPr>
        <w:t>подземный</w:t>
      </w:r>
      <w:proofErr w:type="gramEnd"/>
      <w:r w:rsidRPr="000547C2">
        <w:rPr>
          <w:rFonts w:ascii="Arial" w:eastAsia="Times New Roman" w:hAnsi="Arial" w:cs="Arial"/>
          <w:color w:val="000000"/>
          <w:sz w:val="21"/>
          <w:szCs w:val="21"/>
          <w:highlight w:val="yellow"/>
          <w:lang w:eastAsia="ru-RU"/>
        </w:rPr>
        <w:t>, подвальный, цокольный, надземный, технический, мансардный.</w:t>
      </w:r>
    </w:p>
    <w:p w:rsidR="000547C2" w:rsidRPr="000547C2" w:rsidRDefault="000547C2" w:rsidP="000547C2">
      <w:pPr>
        <w:spacing w:before="100" w:beforeAutospacing="1" w:after="100" w:afterAutospacing="1" w:line="31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gramStart"/>
      <w:r w:rsidRPr="000547C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При этом сообщаем, что в настоящее время Минэкономразвития России ведется работа над проектом федерального закона № 54480-6 «О внесении изменений в отдельные законодательные акты Российской Федерации в части государственной регистрации прав и государственного кадастрового учета объектов недвижимости», принятым Государственной Думой Российской Федерации в первом чтении 11 декабря 2012 г., в соответствии с которым предусматриваются исключение сведений об этажности из состава сведений</w:t>
      </w:r>
      <w:proofErr w:type="gramEnd"/>
      <w:r w:rsidRPr="000547C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государственного кадастра недвижимости, </w:t>
      </w:r>
      <w:proofErr w:type="gramStart"/>
      <w:r w:rsidRPr="000547C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предусмотренных</w:t>
      </w:r>
      <w:proofErr w:type="gramEnd"/>
      <w:r w:rsidRPr="000547C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положениями пункта 19 части 2 статьи 7 Закона о кадастре.</w:t>
      </w:r>
    </w:p>
    <w:p w:rsidR="000547C2" w:rsidRPr="000547C2" w:rsidRDefault="000547C2" w:rsidP="000547C2">
      <w:pPr>
        <w:spacing w:before="100" w:beforeAutospacing="1" w:after="100" w:afterAutospacing="1" w:line="31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547C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3. О критериях отнесения зданий к объектам индивидуального жилищного строительства.</w:t>
      </w:r>
    </w:p>
    <w:p w:rsidR="000547C2" w:rsidRPr="000547C2" w:rsidRDefault="000547C2" w:rsidP="000547C2">
      <w:pPr>
        <w:spacing w:before="100" w:beforeAutospacing="1" w:after="100" w:afterAutospacing="1" w:line="31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547C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Согласно части 2 статьи 16 Жилищного кодекса Российской Федерации жилым домом признается индивидуально-определенное здание, которое состоит из комнат, а также </w:t>
      </w:r>
      <w:r w:rsidRPr="000547C2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помещений вспомогательного использования, предназначенных для удовлетворения гражданами бытовых и иных нужд, связанных с их проживанием в таком здании.</w:t>
      </w:r>
    </w:p>
    <w:p w:rsidR="000547C2" w:rsidRPr="000547C2" w:rsidRDefault="000547C2" w:rsidP="000547C2">
      <w:pPr>
        <w:spacing w:before="100" w:beforeAutospacing="1" w:after="100" w:afterAutospacing="1" w:line="31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547C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Исходя из положений части 3 статьи 48 Градостроительного кодекса Российской Федерации объекты индивидуального жилищного строительства - отдельно стоящие жилые дома с количеством этажей не более чем три, предназначенные для проживания одной семьи, в отношении которых осуществление подготовки проектной документации не требуется при строительстве, реконструкции, капитальном ремонте.</w:t>
      </w:r>
    </w:p>
    <w:p w:rsidR="000547C2" w:rsidRPr="000547C2" w:rsidRDefault="000547C2" w:rsidP="000547C2">
      <w:pPr>
        <w:spacing w:before="100" w:beforeAutospacing="1" w:after="100" w:afterAutospacing="1" w:line="31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gramStart"/>
      <w:r w:rsidRPr="000547C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 соответствии с пунктом 6 Положения о признании помещения жилым помещением, жилого помещения непригодным для проживания и многоквартирного дома аварийным и подлежащим сносу или реконструкции, утвержденного Постановлением Правительства Российской Федерации от 28 января 2006 г. № 47, многоквартирным домом признается совокупность двух и более квартир, имеющих самостоятельные выходы либо на земельный участок, прилегающий к жилому дому, либо в помещения общего пользования</w:t>
      </w:r>
      <w:proofErr w:type="gramEnd"/>
      <w:r w:rsidRPr="000547C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в таком доме.</w:t>
      </w:r>
    </w:p>
    <w:p w:rsidR="000547C2" w:rsidRPr="000547C2" w:rsidRDefault="000547C2" w:rsidP="000547C2">
      <w:pPr>
        <w:spacing w:before="100" w:beforeAutospacing="1" w:after="100" w:afterAutospacing="1" w:line="31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547C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Таким образом, отдельно стоящие жилые дома с количеством этажей более чем три, (при расчете количества этажей которых включаются все этажи в здании), не относятся к объектам индивидуального жилищного строительства.</w:t>
      </w:r>
    </w:p>
    <w:p w:rsidR="001F0D23" w:rsidRDefault="000547C2"/>
    <w:sectPr w:rsidR="001F0D23" w:rsidSect="00A34D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547C2"/>
    <w:rsid w:val="000547C2"/>
    <w:rsid w:val="00A34D93"/>
    <w:rsid w:val="00B11359"/>
    <w:rsid w:val="00DF11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4D93"/>
  </w:style>
  <w:style w:type="paragraph" w:styleId="2">
    <w:name w:val="heading 2"/>
    <w:basedOn w:val="a"/>
    <w:link w:val="20"/>
    <w:uiPriority w:val="9"/>
    <w:qFormat/>
    <w:rsid w:val="000547C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0547C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0547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0547C2"/>
  </w:style>
  <w:style w:type="character" w:styleId="a4">
    <w:name w:val="Strong"/>
    <w:basedOn w:val="a0"/>
    <w:uiPriority w:val="22"/>
    <w:qFormat/>
    <w:rsid w:val="000547C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226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1327</Words>
  <Characters>7566</Characters>
  <Application>Microsoft Office Word</Application>
  <DocSecurity>0</DocSecurity>
  <Lines>63</Lines>
  <Paragraphs>17</Paragraphs>
  <ScaleCrop>false</ScaleCrop>
  <Company/>
  <LinksUpToDate>false</LinksUpToDate>
  <CharactersWithSpaces>8876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Olya</dc:creator>
  <cp:keywords/>
  <dc:description/>
  <cp:lastModifiedBy>Olya</cp:lastModifiedBy>
  <cp:revision>2</cp:revision>
  <dcterms:created xsi:type="dcterms:W3CDTF">2015-09-16T14:08:00Z</dcterms:created>
  <dcterms:modified xsi:type="dcterms:W3CDTF">2015-09-16T14:10:00Z</dcterms:modified>
</cp:coreProperties>
</file>