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7E9" w:rsidRDefault="00F667E9" w:rsidP="00F667E9">
      <w:pPr>
        <w:pStyle w:val="2"/>
      </w:pPr>
      <w:r>
        <w:t>Письмо Министерства экономического развития РФ от 9 сентября 2016 г. N Д23и-4298 "О рассмотрении обращения"</w:t>
      </w:r>
    </w:p>
    <w:p w:rsidR="00F667E9" w:rsidRDefault="00F667E9" w:rsidP="00F667E9">
      <w:r>
        <w:t xml:space="preserve">9 ноября 2016 </w:t>
      </w:r>
    </w:p>
    <w:p w:rsidR="00F667E9" w:rsidRDefault="00F667E9" w:rsidP="00F667E9">
      <w:pPr>
        <w:pStyle w:val="a4"/>
      </w:pPr>
      <w:bookmarkStart w:id="0" w:name="0"/>
      <w:bookmarkEnd w:id="0"/>
      <w:r>
        <w:t xml:space="preserve">Департамент недвижимости Минэкономразвития России (далее - Департамент недвижимости) рассмотрел обращение ассоциации </w:t>
      </w:r>
      <w:proofErr w:type="spellStart"/>
      <w:r>
        <w:t>саморегулируемой</w:t>
      </w:r>
      <w:proofErr w:type="spellEnd"/>
      <w:r>
        <w:t xml:space="preserve"> организации (далее - обращение) и сообщает.</w:t>
      </w:r>
    </w:p>
    <w:p w:rsidR="00F667E9" w:rsidRDefault="00F667E9" w:rsidP="00F667E9">
      <w:pPr>
        <w:pStyle w:val="a4"/>
      </w:pPr>
      <w: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 г. N 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F667E9" w:rsidRDefault="00F667E9" w:rsidP="00F667E9">
      <w:pPr>
        <w:pStyle w:val="a4"/>
      </w:pPr>
      <w:r>
        <w:t>Вместе с тем полагаем возможным отметить следующее.</w:t>
      </w:r>
    </w:p>
    <w:p w:rsidR="00F667E9" w:rsidRDefault="00F667E9" w:rsidP="00F667E9">
      <w:pPr>
        <w:pStyle w:val="a4"/>
      </w:pPr>
      <w:r>
        <w:t>Частью 1 статьи 4 Гражданского кодекса Российской Федерации установлено, что акты гражданского законодательства не имеют обратной силы и применяются к отношениям, возникшим после введения их в действие. Действие закона распространяется на отношения, возникшие до введения его в действие, только в случаях, когда это прямо предусмотрено законом.</w:t>
      </w:r>
    </w:p>
    <w:p w:rsidR="00F667E9" w:rsidRDefault="00F667E9" w:rsidP="00F667E9">
      <w:pPr>
        <w:pStyle w:val="a4"/>
      </w:pPr>
      <w:proofErr w:type="gramStart"/>
      <w:r>
        <w:t>В связи с вступлением в силу Федерального закона от 30 декабря 2015 г. N 452-ФЗ "О внесении изменений в Федеральный закон "О государственном кадастре недвижимости" и статью 76 Федерального закона "Об образовании в Российской Федерации" в части совершенствования деятельности кадастровых инженеров" (далее - Закон N 452-ФЗ) с 1 июля 2016 г. положения статей 29, 30 и части 3 статьи 31 Федерального</w:t>
      </w:r>
      <w:proofErr w:type="gramEnd"/>
      <w:r>
        <w:t xml:space="preserve"> закона от 24 июля 2007 г. N 221-ФЗ "О государственном кадастре недвижимости" (далее - Закон о кадастре), в части деятельности квалификационных комиссий для проведения аттестации на соответствие квалификационным требованиям, предъявляемым к кадастровым инженерам, включая выдачу и аннулирование квалификационных аттестатов кадастровых инженеров, а также ведения государственного реестра кадастровых инженеров утратили силу.</w:t>
      </w:r>
    </w:p>
    <w:p w:rsidR="00F667E9" w:rsidRDefault="00F667E9" w:rsidP="00F667E9">
      <w:pPr>
        <w:pStyle w:val="a4"/>
      </w:pPr>
      <w:r>
        <w:t>В связи с этим внесение после 1 июля 2016 г. в государственный реестр кадастровых инженеров сведений о лицах, сдавших квалификационный экзамен на соответствие требованиям, предъявляемым к кадастровым инженерам, по мнению Департамента недвижимости, не представляется возможным.</w:t>
      </w:r>
    </w:p>
    <w:p w:rsidR="00F667E9" w:rsidRDefault="00F667E9" w:rsidP="00F667E9">
      <w:pPr>
        <w:pStyle w:val="a4"/>
      </w:pPr>
      <w:r>
        <w:t xml:space="preserve">В соответствии с положениями части 1 статьи 29 Закона о кадастре кадастровым инженером признается физическое лицо, являющееся членом </w:t>
      </w:r>
      <w:proofErr w:type="spellStart"/>
      <w:r>
        <w:t>саморегулируемой</w:t>
      </w:r>
      <w:proofErr w:type="spellEnd"/>
      <w:r>
        <w:t xml:space="preserve"> организации кадастровых инженеров.</w:t>
      </w:r>
    </w:p>
    <w:p w:rsidR="00F667E9" w:rsidRDefault="00F667E9" w:rsidP="00F667E9">
      <w:pPr>
        <w:pStyle w:val="a4"/>
      </w:pPr>
      <w:r>
        <w:t xml:space="preserve">Обязательные условия принятия физического лица в члены </w:t>
      </w:r>
      <w:proofErr w:type="spellStart"/>
      <w:r>
        <w:t>саморегулируемой</w:t>
      </w:r>
      <w:proofErr w:type="spellEnd"/>
      <w:r>
        <w:t xml:space="preserve"> организации кадастровых инженеров установлены статьей 29 Закона о кадастре.</w:t>
      </w:r>
    </w:p>
    <w:p w:rsidR="00F667E9" w:rsidRDefault="00F667E9" w:rsidP="00F667E9">
      <w:pPr>
        <w:pStyle w:val="a4"/>
      </w:pPr>
      <w:proofErr w:type="gramStart"/>
      <w:r>
        <w:lastRenderedPageBreak/>
        <w:t xml:space="preserve">Исключений для лиц, не соответствующих обязательным условиям принятия физического лица в члены </w:t>
      </w:r>
      <w:proofErr w:type="spellStart"/>
      <w:r>
        <w:t>саморегулируемой</w:t>
      </w:r>
      <w:proofErr w:type="spellEnd"/>
      <w:r>
        <w:t xml:space="preserve"> организации кадастровых инженеров, установленных Законом о кадастре, кроме предусмотренных положениями статьи 4 Закона N 452-ФЗ, законодательством Российской Федерации не предусмотрены.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5"/>
        <w:gridCol w:w="2875"/>
      </w:tblGrid>
      <w:tr w:rsidR="00F667E9" w:rsidTr="00F667E9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667E9" w:rsidRDefault="00F667E9">
            <w:pPr>
              <w:rPr>
                <w:sz w:val="24"/>
                <w:szCs w:val="24"/>
              </w:rPr>
            </w:pPr>
            <w:r>
              <w:t>Заместитель директора</w:t>
            </w:r>
            <w:r>
              <w:br/>
              <w:t xml:space="preserve">Департамента недвижимости </w:t>
            </w:r>
          </w:p>
        </w:tc>
        <w:tc>
          <w:tcPr>
            <w:tcW w:w="2500" w:type="pct"/>
            <w:vAlign w:val="center"/>
            <w:hideMark/>
          </w:tcPr>
          <w:p w:rsidR="00F667E9" w:rsidRDefault="00F667E9">
            <w:pPr>
              <w:rPr>
                <w:sz w:val="24"/>
                <w:szCs w:val="24"/>
              </w:rPr>
            </w:pPr>
            <w:r>
              <w:t>В.А. </w:t>
            </w:r>
            <w:proofErr w:type="spellStart"/>
            <w:r>
              <w:t>Спиренков</w:t>
            </w:r>
            <w:proofErr w:type="spellEnd"/>
            <w:r>
              <w:t xml:space="preserve"> </w:t>
            </w:r>
          </w:p>
        </w:tc>
      </w:tr>
    </w:tbl>
    <w:p w:rsidR="00E632A2" w:rsidRPr="00F667E9" w:rsidRDefault="00E632A2" w:rsidP="00F667E9">
      <w:pPr>
        <w:shd w:val="clear" w:color="auto" w:fill="FFFFFF"/>
      </w:pPr>
    </w:p>
    <w:sectPr w:rsidR="00E632A2" w:rsidRPr="00F667E9" w:rsidSect="000D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72E5"/>
    <w:multiLevelType w:val="hybridMultilevel"/>
    <w:tmpl w:val="FDC64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C1D40"/>
    <w:multiLevelType w:val="hybridMultilevel"/>
    <w:tmpl w:val="CC58C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C1A6B"/>
    <w:multiLevelType w:val="hybridMultilevel"/>
    <w:tmpl w:val="72940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E3DCD"/>
    <w:multiLevelType w:val="hybridMultilevel"/>
    <w:tmpl w:val="290E4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67A6"/>
    <w:multiLevelType w:val="hybridMultilevel"/>
    <w:tmpl w:val="3B465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443C5"/>
    <w:multiLevelType w:val="hybridMultilevel"/>
    <w:tmpl w:val="4D1EE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81633F"/>
    <w:multiLevelType w:val="multilevel"/>
    <w:tmpl w:val="77CE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1A5F36"/>
    <w:multiLevelType w:val="hybridMultilevel"/>
    <w:tmpl w:val="CBC4B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23AE"/>
    <w:rsid w:val="000D072E"/>
    <w:rsid w:val="0012088A"/>
    <w:rsid w:val="00483A6B"/>
    <w:rsid w:val="00485E52"/>
    <w:rsid w:val="004E6495"/>
    <w:rsid w:val="006E3276"/>
    <w:rsid w:val="0070713D"/>
    <w:rsid w:val="00744745"/>
    <w:rsid w:val="007F1CCC"/>
    <w:rsid w:val="009623AE"/>
    <w:rsid w:val="009730CF"/>
    <w:rsid w:val="00A327D7"/>
    <w:rsid w:val="00B73C40"/>
    <w:rsid w:val="00C33932"/>
    <w:rsid w:val="00C607F8"/>
    <w:rsid w:val="00CC6D14"/>
    <w:rsid w:val="00D20BC7"/>
    <w:rsid w:val="00D44A23"/>
    <w:rsid w:val="00E632A2"/>
    <w:rsid w:val="00F667E9"/>
    <w:rsid w:val="00F7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2E"/>
  </w:style>
  <w:style w:type="paragraph" w:styleId="2">
    <w:name w:val="heading 2"/>
    <w:basedOn w:val="a"/>
    <w:link w:val="20"/>
    <w:uiPriority w:val="9"/>
    <w:qFormat/>
    <w:rsid w:val="00D20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B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4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85E52"/>
    <w:rPr>
      <w:b/>
      <w:bCs/>
    </w:rPr>
  </w:style>
  <w:style w:type="character" w:styleId="a6">
    <w:name w:val="Hyperlink"/>
    <w:basedOn w:val="a0"/>
    <w:uiPriority w:val="99"/>
    <w:semiHidden/>
    <w:unhideWhenUsed/>
    <w:rsid w:val="00E632A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20B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20BC7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left">
    <w:name w:val="toleft"/>
    <w:basedOn w:val="a"/>
    <w:rsid w:val="00D2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9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465E5-EA07-4854-9B5F-75A312C0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2016-11-11T12:00:00Z</dcterms:created>
  <dcterms:modified xsi:type="dcterms:W3CDTF">2016-11-15T12:21:00Z</dcterms:modified>
</cp:coreProperties>
</file>