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E91" w:rsidRDefault="00917E91">
      <w:pPr>
        <w:pStyle w:val="1"/>
      </w:pPr>
      <w:bookmarkStart w:id="0" w:name="_GoBack"/>
      <w:bookmarkEnd w:id="0"/>
      <w:r>
        <w:rPr>
          <w:rStyle w:val="a4"/>
          <w:rFonts w:cs="Arial"/>
          <w:b w:val="0"/>
          <w:bCs w:val="0"/>
        </w:rPr>
        <w:t>Приказ Министерства экономического развития РФ от 30 марта 2016 г. N 193</w:t>
      </w:r>
      <w:r>
        <w:rPr>
          <w:rStyle w:val="a4"/>
          <w:rFonts w:cs="Arial"/>
          <w:b w:val="0"/>
          <w:bCs w:val="0"/>
        </w:rPr>
        <w:br/>
        <w:t>"Об утверждении Положения о порядке формирования и работы апелляционной комиссии, созданной при органе регистрации прав, перечня и форм документов, необходимых для обращения в апелляционную комиссию, а также документов, подготавливаемых в результате ее работы"</w:t>
      </w:r>
    </w:p>
    <w:p w:rsidR="00917E91" w:rsidRDefault="00917E91">
      <w:r>
        <w:t xml:space="preserve">В соответствии с </w:t>
      </w:r>
      <w:hyperlink r:id="rId4" w:history="1">
        <w:r>
          <w:rPr>
            <w:rStyle w:val="a4"/>
            <w:rFonts w:cs="Arial"/>
          </w:rPr>
          <w:t>частью 3 статьи 26.1</w:t>
        </w:r>
      </w:hyperlink>
      <w:r>
        <w:t xml:space="preserve"> Федерального закона от 24 июля 2007 г. N 221-ФЗ "О кадастровой деятельности" (Собрание законодательства Российской Федерации, 2007, N 31, ст. 4017; 2008, N 30, ст. 3597, 3616; 2009, N 1, ст. 19; N 19, ст. 2283; N 29, ст. 3582; N 52, ст. 6410, 6419; 2011, N 1, ст. 47; N 23, ст. 3269; N 27, ст. 3880; N 30, ст. 4563, 4594, 4605; N 49, ст. 7024, 7061; N 50, ст. 7365; 2012, N 31, ст. 4322; 2013, N 14, ст. 1651; N 23, ст. 2866; N 27, ст. 3477; N 30, ст. 4083; 2014, N 26, ст. 3377; N 30, ст. 4211, 4218; N 43, ст. 5799, 5802; N 45, ст. 6145; N 52, ст. 7558; 2015, N 1, ст. 39, 52; N 9, ст. 1193; N 14, ст. 2019; N 27, ст. 3975, 3997; N 29, ст. 4339, 4359, 4370, 4377, 4378, 4385; 2016, N 1, ст. 11, 51, 72; N 15, ст. 2057; N 18, ст. 2484, 2495; N 26, ст. 3890; N 27, ст. 4198, 4294) приказываю:</w:t>
      </w:r>
    </w:p>
    <w:p w:rsidR="00917E91" w:rsidRDefault="00917E91">
      <w:bookmarkStart w:id="1" w:name="sub_1"/>
      <w:r>
        <w:t>1. Утвердить:</w:t>
      </w:r>
    </w:p>
    <w:p w:rsidR="00917E91" w:rsidRDefault="00917E91">
      <w:bookmarkStart w:id="2" w:name="sub_11"/>
      <w:bookmarkEnd w:id="1"/>
      <w:r>
        <w:t>Положение о порядке формирования и работы апелляционной комиссии, созданной при органе регистрации прав (далее - апелляционная комиссия) (</w:t>
      </w:r>
      <w:hyperlink w:anchor="sub_1000" w:history="1">
        <w:r>
          <w:rPr>
            <w:rStyle w:val="a4"/>
            <w:rFonts w:cs="Arial"/>
          </w:rPr>
          <w:t>приложение N 1</w:t>
        </w:r>
      </w:hyperlink>
      <w:r>
        <w:t>);</w:t>
      </w:r>
    </w:p>
    <w:p w:rsidR="00917E91" w:rsidRDefault="00917E91">
      <w:bookmarkStart w:id="3" w:name="sub_12"/>
      <w:bookmarkEnd w:id="2"/>
      <w:r>
        <w:t>Перечень и формы документов, необходимых для обращения в апелляционную комиссию, а также документов, подготавливаемых в результате ее работы (</w:t>
      </w:r>
      <w:hyperlink w:anchor="sub_2000" w:history="1">
        <w:r>
          <w:rPr>
            <w:rStyle w:val="a4"/>
            <w:rFonts w:cs="Arial"/>
          </w:rPr>
          <w:t>приложение N 2</w:t>
        </w:r>
      </w:hyperlink>
      <w:r>
        <w:t>).</w:t>
      </w:r>
    </w:p>
    <w:p w:rsidR="00917E91" w:rsidRDefault="00917E91">
      <w:bookmarkStart w:id="4" w:name="sub_2"/>
      <w:bookmarkEnd w:id="3"/>
      <w:r>
        <w:t>2. Росреестру (И.В. Васильев) утвердить не позднее 1 декабря 2016 г. составы апелляционных комиссий.</w:t>
      </w:r>
    </w:p>
    <w:p w:rsidR="00917E91" w:rsidRDefault="00917E91">
      <w:bookmarkStart w:id="5" w:name="sub_3"/>
      <w:bookmarkEnd w:id="4"/>
      <w:r>
        <w:t xml:space="preserve">3. Настоящий приказ вступает в силу в установленном </w:t>
      </w:r>
      <w:hyperlink r:id="rId5" w:history="1">
        <w:r>
          <w:rPr>
            <w:rStyle w:val="a4"/>
            <w:rFonts w:cs="Arial"/>
          </w:rPr>
          <w:t>порядке</w:t>
        </w:r>
      </w:hyperlink>
      <w:r>
        <w:t xml:space="preserve">, за исключением </w:t>
      </w:r>
      <w:hyperlink w:anchor="sub_1" w:history="1">
        <w:r>
          <w:rPr>
            <w:rStyle w:val="a4"/>
            <w:rFonts w:cs="Arial"/>
          </w:rPr>
          <w:t>пункта 1</w:t>
        </w:r>
      </w:hyperlink>
      <w:r>
        <w:t>, вступающего в силу с 1 декабря 2016 года.</w:t>
      </w:r>
    </w:p>
    <w:bookmarkEnd w:id="5"/>
    <w:p w:rsidR="00917E91" w:rsidRDefault="00917E91"/>
    <w:tbl>
      <w:tblPr>
        <w:tblW w:w="0" w:type="auto"/>
        <w:tblInd w:w="108" w:type="dxa"/>
        <w:tblLook w:val="0000" w:firstRow="0" w:lastRow="0" w:firstColumn="0" w:lastColumn="0" w:noHBand="0" w:noVBand="0"/>
      </w:tblPr>
      <w:tblGrid>
        <w:gridCol w:w="6784"/>
        <w:gridCol w:w="3408"/>
      </w:tblGrid>
      <w:tr w:rsidR="00917E91">
        <w:tblPrEx>
          <w:tblCellMar>
            <w:top w:w="0" w:type="dxa"/>
            <w:bottom w:w="0" w:type="dxa"/>
          </w:tblCellMar>
        </w:tblPrEx>
        <w:tc>
          <w:tcPr>
            <w:tcW w:w="6867" w:type="dxa"/>
            <w:tcBorders>
              <w:top w:val="nil"/>
              <w:left w:val="nil"/>
              <w:bottom w:val="nil"/>
              <w:right w:val="nil"/>
            </w:tcBorders>
            <w:vAlign w:val="bottom"/>
          </w:tcPr>
          <w:p w:rsidR="00917E91" w:rsidRDefault="00917E91">
            <w:pPr>
              <w:pStyle w:val="afff4"/>
            </w:pPr>
            <w:r>
              <w:t>Министр</w:t>
            </w:r>
          </w:p>
        </w:tc>
        <w:tc>
          <w:tcPr>
            <w:tcW w:w="3432" w:type="dxa"/>
            <w:tcBorders>
              <w:top w:val="nil"/>
              <w:left w:val="nil"/>
              <w:bottom w:val="nil"/>
              <w:right w:val="nil"/>
            </w:tcBorders>
            <w:vAlign w:val="bottom"/>
          </w:tcPr>
          <w:p w:rsidR="00917E91" w:rsidRDefault="00917E91">
            <w:pPr>
              <w:pStyle w:val="affb"/>
              <w:jc w:val="right"/>
            </w:pPr>
            <w:r>
              <w:t>А.В. Улюкаев</w:t>
            </w:r>
          </w:p>
        </w:tc>
      </w:tr>
    </w:tbl>
    <w:p w:rsidR="00917E91" w:rsidRDefault="00917E91"/>
    <w:p w:rsidR="00917E91" w:rsidRDefault="00917E91">
      <w:pPr>
        <w:pStyle w:val="afff4"/>
      </w:pPr>
      <w:r>
        <w:t>Зарегистрировано в Минюсте РФ 28 июля 2016 г.</w:t>
      </w:r>
    </w:p>
    <w:p w:rsidR="00917E91" w:rsidRDefault="00917E91">
      <w:pPr>
        <w:pStyle w:val="afff4"/>
      </w:pPr>
      <w:r>
        <w:t>Регистрационный N 43022</w:t>
      </w:r>
    </w:p>
    <w:p w:rsidR="00917E91" w:rsidRDefault="00917E91"/>
    <w:p w:rsidR="00917E91" w:rsidRDefault="00917E91">
      <w:pPr>
        <w:ind w:firstLine="698"/>
        <w:jc w:val="right"/>
      </w:pPr>
      <w:bookmarkStart w:id="6" w:name="sub_1000"/>
      <w:r>
        <w:rPr>
          <w:rStyle w:val="a3"/>
          <w:bCs/>
        </w:rPr>
        <w:t>Приложение N 1</w:t>
      </w:r>
      <w:r>
        <w:rPr>
          <w:rStyle w:val="a3"/>
          <w:bCs/>
        </w:rPr>
        <w:br/>
        <w:t xml:space="preserve">к </w:t>
      </w:r>
      <w:hyperlink w:anchor="sub_0" w:history="1">
        <w:r>
          <w:rPr>
            <w:rStyle w:val="a4"/>
            <w:rFonts w:cs="Arial"/>
          </w:rPr>
          <w:t>приказу</w:t>
        </w:r>
      </w:hyperlink>
      <w:r>
        <w:rPr>
          <w:rStyle w:val="a3"/>
          <w:bCs/>
        </w:rPr>
        <w:t xml:space="preserve"> Министерства</w:t>
      </w:r>
      <w:r>
        <w:rPr>
          <w:rStyle w:val="a3"/>
          <w:bCs/>
        </w:rPr>
        <w:br/>
        <w:t>экономического развития РФ</w:t>
      </w:r>
      <w:r>
        <w:rPr>
          <w:rStyle w:val="a3"/>
          <w:bCs/>
        </w:rPr>
        <w:br/>
        <w:t>от 30 марта 2016 г. N 193</w:t>
      </w:r>
    </w:p>
    <w:bookmarkEnd w:id="6"/>
    <w:p w:rsidR="00917E91" w:rsidRDefault="00917E91"/>
    <w:p w:rsidR="00917E91" w:rsidRDefault="00917E91">
      <w:pPr>
        <w:pStyle w:val="1"/>
      </w:pPr>
      <w:r>
        <w:t>Положение</w:t>
      </w:r>
      <w:r>
        <w:br/>
        <w:t>о порядке формирования и работы апелляционной комиссии, созданной при органе регистрации прав</w:t>
      </w:r>
    </w:p>
    <w:p w:rsidR="00917E91" w:rsidRDefault="00917E91"/>
    <w:p w:rsidR="00917E91" w:rsidRDefault="00917E91">
      <w:pPr>
        <w:pStyle w:val="1"/>
      </w:pPr>
      <w:bookmarkStart w:id="7" w:name="sub_100"/>
      <w:r>
        <w:t>I. Общие положения</w:t>
      </w:r>
    </w:p>
    <w:bookmarkEnd w:id="7"/>
    <w:p w:rsidR="00917E91" w:rsidRDefault="00917E91"/>
    <w:p w:rsidR="00917E91" w:rsidRDefault="00917E91">
      <w:bookmarkStart w:id="8" w:name="sub_1001"/>
      <w:r>
        <w:t xml:space="preserve">1. Настоящее Положение устанавливает порядок формирования и работы </w:t>
      </w:r>
      <w:r>
        <w:lastRenderedPageBreak/>
        <w:t xml:space="preserve">апелляционной комиссии, предусмотренной </w:t>
      </w:r>
      <w:hyperlink r:id="rId6" w:history="1">
        <w:r>
          <w:rPr>
            <w:rStyle w:val="a4"/>
            <w:rFonts w:cs="Arial"/>
          </w:rPr>
          <w:t>статьей 26.1</w:t>
        </w:r>
      </w:hyperlink>
      <w:r>
        <w:t xml:space="preserve"> Федерального закона от 24 июля 2007 г. N 221-ФЗ "О кадастровой деятельности"</w:t>
      </w:r>
      <w:hyperlink w:anchor="sub_1111" w:history="1">
        <w:r>
          <w:rPr>
            <w:rStyle w:val="a4"/>
            <w:rFonts w:cs="Arial"/>
          </w:rPr>
          <w:t>*</w:t>
        </w:r>
      </w:hyperlink>
      <w:r>
        <w:t xml:space="preserve"> (далее соответственно - апелляционная комиссия, Закон), а также случаи и порядок уведомления заинтересованных лиц о поступлении заявления об обжаловании решения о приостановлении осуществления государственного кадастрового учета (в случаях, если Федеральный закон от 13 июля 2015 г. N 218-ФЗ "О государственной регистрации недвижимости"</w:t>
      </w:r>
      <w:hyperlink w:anchor="sub_2121" w:history="1">
        <w:r>
          <w:rPr>
            <w:rStyle w:val="a4"/>
            <w:rFonts w:cs="Arial"/>
          </w:rPr>
          <w:t>**</w:t>
        </w:r>
      </w:hyperlink>
      <w:r>
        <w:t xml:space="preserve"> (далее - Закон о регистрации) допускает возможность осуществления государственного кадастрового учета без одновременной государственной регистрации прав) или решения о приостановлении осуществления государственного кадастрового учета и государственной регистрации прав, принятые в отношении документов, необходимых для осуществления государственного кадастрового учета, по основаниям, предусмотренным </w:t>
      </w:r>
      <w:hyperlink r:id="rId7" w:history="1">
        <w:r>
          <w:rPr>
            <w:rStyle w:val="a4"/>
            <w:rFonts w:cs="Arial"/>
          </w:rPr>
          <w:t>пунктами 2</w:t>
        </w:r>
      </w:hyperlink>
      <w:r>
        <w:t xml:space="preserve">, </w:t>
      </w:r>
      <w:hyperlink r:id="rId8" w:history="1">
        <w:r>
          <w:rPr>
            <w:rStyle w:val="a4"/>
            <w:rFonts w:cs="Arial"/>
          </w:rPr>
          <w:t>5</w:t>
        </w:r>
      </w:hyperlink>
      <w:r>
        <w:t xml:space="preserve">, </w:t>
      </w:r>
      <w:hyperlink r:id="rId9" w:history="1">
        <w:r>
          <w:rPr>
            <w:rStyle w:val="a4"/>
            <w:rFonts w:cs="Arial"/>
          </w:rPr>
          <w:t>7-10</w:t>
        </w:r>
      </w:hyperlink>
      <w:r>
        <w:t xml:space="preserve">, </w:t>
      </w:r>
      <w:hyperlink r:id="rId10" w:history="1">
        <w:r>
          <w:rPr>
            <w:rStyle w:val="a4"/>
            <w:rFonts w:cs="Arial"/>
          </w:rPr>
          <w:t>19-21</w:t>
        </w:r>
      </w:hyperlink>
      <w:r>
        <w:t xml:space="preserve">, </w:t>
      </w:r>
      <w:hyperlink r:id="rId11" w:history="1">
        <w:r>
          <w:rPr>
            <w:rStyle w:val="a4"/>
            <w:rFonts w:cs="Arial"/>
          </w:rPr>
          <w:t>24-35</w:t>
        </w:r>
      </w:hyperlink>
      <w:r>
        <w:t xml:space="preserve">, </w:t>
      </w:r>
      <w:hyperlink r:id="rId12" w:history="1">
        <w:r>
          <w:rPr>
            <w:rStyle w:val="a4"/>
            <w:rFonts w:cs="Arial"/>
          </w:rPr>
          <w:t>42</w:t>
        </w:r>
      </w:hyperlink>
      <w:r>
        <w:t xml:space="preserve">, </w:t>
      </w:r>
      <w:hyperlink r:id="rId13" w:history="1">
        <w:r>
          <w:rPr>
            <w:rStyle w:val="a4"/>
            <w:rFonts w:cs="Arial"/>
          </w:rPr>
          <w:t>43</w:t>
        </w:r>
      </w:hyperlink>
      <w:r>
        <w:t xml:space="preserve">, </w:t>
      </w:r>
      <w:hyperlink r:id="rId14" w:history="1">
        <w:r>
          <w:rPr>
            <w:rStyle w:val="a4"/>
            <w:rFonts w:cs="Arial"/>
          </w:rPr>
          <w:t>45</w:t>
        </w:r>
      </w:hyperlink>
      <w:r>
        <w:t xml:space="preserve">, </w:t>
      </w:r>
      <w:hyperlink r:id="rId15" w:history="1">
        <w:r>
          <w:rPr>
            <w:rStyle w:val="a4"/>
            <w:rFonts w:cs="Arial"/>
          </w:rPr>
          <w:t>49</w:t>
        </w:r>
      </w:hyperlink>
      <w:r>
        <w:t xml:space="preserve">, </w:t>
      </w:r>
      <w:hyperlink r:id="rId16" w:history="1">
        <w:r>
          <w:rPr>
            <w:rStyle w:val="a4"/>
            <w:rFonts w:cs="Arial"/>
          </w:rPr>
          <w:t>50</w:t>
        </w:r>
      </w:hyperlink>
      <w:r>
        <w:t xml:space="preserve">, </w:t>
      </w:r>
      <w:hyperlink r:id="rId17" w:history="1">
        <w:r>
          <w:rPr>
            <w:rStyle w:val="a4"/>
            <w:rFonts w:cs="Arial"/>
          </w:rPr>
          <w:t>52 части 1 статьи 26</w:t>
        </w:r>
      </w:hyperlink>
      <w:r>
        <w:t xml:space="preserve"> Закона о регистрации (далее соответственно - заявление об обжаловании решения о приостановлении, решение о приостановлении).</w:t>
      </w:r>
    </w:p>
    <w:p w:rsidR="00917E91" w:rsidRDefault="00917E91">
      <w:bookmarkStart w:id="9" w:name="sub_1002"/>
      <w:bookmarkEnd w:id="8"/>
      <w:r>
        <w:t>2. Апелляционная комиссия является постоянно действующим коллегиальным органом по рассмотрению заявлений об обжаловании решений о приостановлении, формируемым Федеральной службой государственной регистрации, кадастра и картографии</w:t>
      </w:r>
      <w:hyperlink w:anchor="sub_1112" w:history="1">
        <w:r>
          <w:rPr>
            <w:rStyle w:val="a4"/>
            <w:rFonts w:cs="Arial"/>
          </w:rPr>
          <w:t>***</w:t>
        </w:r>
      </w:hyperlink>
      <w:r>
        <w:t xml:space="preserve"> (далее - Росреестр) при ее территориальном органе либо подведомственном ей федеральном государственном бюджетном учреждении, в случае наделения указанного учреждения соответствующими полномочиями в соответствии с законодательством Российской Федерации (далее - орган регистрации прав) в соответствующем субъекте Российской Федерации.</w:t>
      </w:r>
    </w:p>
    <w:p w:rsidR="00917E91" w:rsidRDefault="00917E91">
      <w:bookmarkStart w:id="10" w:name="sub_1003"/>
      <w:bookmarkEnd w:id="9"/>
      <w:r>
        <w:t xml:space="preserve">3. Апелляционная комиссия руководствуется в своей деятельности </w:t>
      </w:r>
      <w:hyperlink r:id="rId18" w:history="1">
        <w:r>
          <w:rPr>
            <w:rStyle w:val="a4"/>
            <w:rFonts w:cs="Arial"/>
          </w:rPr>
          <w:t>Законом</w:t>
        </w:r>
      </w:hyperlink>
      <w:r>
        <w:t>, другими федеральными законами, настоящим Положением и иными нормативными правовыми актами Российской Федерации в области кадастровых отношений.</w:t>
      </w:r>
    </w:p>
    <w:p w:rsidR="00917E91" w:rsidRDefault="00917E91">
      <w:bookmarkStart w:id="11" w:name="sub_1004"/>
      <w:bookmarkEnd w:id="10"/>
      <w:r>
        <w:t xml:space="preserve">4. Апелляционная комиссия при рассмотрении заявлений об обжаловании решений о приостановлении в соответствии со </w:t>
      </w:r>
      <w:hyperlink r:id="rId19" w:history="1">
        <w:r>
          <w:rPr>
            <w:rStyle w:val="a4"/>
            <w:rFonts w:cs="Arial"/>
          </w:rPr>
          <w:t>статьей 26.1</w:t>
        </w:r>
      </w:hyperlink>
      <w:r>
        <w:t xml:space="preserve"> Закона осуществляет следующие функции:</w:t>
      </w:r>
    </w:p>
    <w:p w:rsidR="00917E91" w:rsidRDefault="00917E91">
      <w:bookmarkStart w:id="12" w:name="sub_10041"/>
      <w:bookmarkEnd w:id="11"/>
      <w:r>
        <w:t xml:space="preserve">оценивает обоснованность принятия решения о приостановлении (наличие оснований для принятия такого решения, установленных </w:t>
      </w:r>
      <w:hyperlink r:id="rId20" w:history="1">
        <w:r>
          <w:rPr>
            <w:rStyle w:val="a4"/>
            <w:rFonts w:cs="Arial"/>
          </w:rPr>
          <w:t>статьей 26</w:t>
        </w:r>
      </w:hyperlink>
      <w:r>
        <w:t xml:space="preserve"> Закона о регистрации);</w:t>
      </w:r>
    </w:p>
    <w:p w:rsidR="00917E91" w:rsidRDefault="00917E91">
      <w:bookmarkStart w:id="13" w:name="sub_10042"/>
      <w:bookmarkEnd w:id="12"/>
      <w:r>
        <w:t>запрашивает при необходимости в органах государственной власти, в том числе в органе регистрации прав, а также в органах местного самоуправления, организациях и у физических лиц (кадастровых инженеров) необходимые для принятия решения по результатам рассмотрения заявления об обжаловании решения о приостановлении документы, материалы и информацию;</w:t>
      </w:r>
    </w:p>
    <w:bookmarkEnd w:id="13"/>
    <w:p w:rsidR="00917E91" w:rsidRDefault="00917E91">
      <w:r>
        <w:t>уведомляет заинтересованных лиц о поступлении заявления об обжаловании решения о приостановлении в случаях и в порядке, установленных настоящим Положением;</w:t>
      </w:r>
    </w:p>
    <w:p w:rsidR="00917E91" w:rsidRDefault="00917E91">
      <w:r>
        <w:t xml:space="preserve">принимает решения в соответствии со </w:t>
      </w:r>
      <w:hyperlink r:id="rId21" w:history="1">
        <w:r>
          <w:rPr>
            <w:rStyle w:val="a4"/>
            <w:rFonts w:cs="Arial"/>
          </w:rPr>
          <w:t>статьей 26.1</w:t>
        </w:r>
      </w:hyperlink>
      <w:r>
        <w:t xml:space="preserve"> Закона;</w:t>
      </w:r>
    </w:p>
    <w:p w:rsidR="00917E91" w:rsidRDefault="00917E91">
      <w:r>
        <w:t>информирует лицо, представившее заявление об обжаловании решения о приостановлении, о принятых решениях апелляционной комиссией;</w:t>
      </w:r>
    </w:p>
    <w:p w:rsidR="00917E91" w:rsidRDefault="00917E91">
      <w:bookmarkStart w:id="14" w:name="sub_10046"/>
      <w:r>
        <w:t>направляет решение об удовлетворении заявления об обжаловании решения о приостановлении в орган регистрации прав, принявший решение о приостановлении.</w:t>
      </w:r>
    </w:p>
    <w:p w:rsidR="00917E91" w:rsidRDefault="00917E91">
      <w:bookmarkStart w:id="15" w:name="sub_1005"/>
      <w:bookmarkEnd w:id="14"/>
      <w:r>
        <w:lastRenderedPageBreak/>
        <w:t>5. Рассмотрение апелляционной комиссией заявлений (материалов), не связанных с решением о приостановлении, не допускается.</w:t>
      </w:r>
    </w:p>
    <w:bookmarkEnd w:id="15"/>
    <w:p w:rsidR="00917E91" w:rsidRDefault="00917E91"/>
    <w:p w:rsidR="00917E91" w:rsidRDefault="00917E91">
      <w:pPr>
        <w:pStyle w:val="1"/>
      </w:pPr>
      <w:bookmarkStart w:id="16" w:name="sub_200"/>
      <w:r>
        <w:t>II. Состав апелляционной комиссии и порядок ее формирования</w:t>
      </w:r>
    </w:p>
    <w:bookmarkEnd w:id="16"/>
    <w:p w:rsidR="00917E91" w:rsidRDefault="00917E91"/>
    <w:p w:rsidR="00917E91" w:rsidRDefault="00917E91">
      <w:bookmarkStart w:id="17" w:name="sub_1006"/>
      <w:r>
        <w:t>6. В состав апелляционной комиссии включаются три представителя органа регистрации прав и три представителя национального объединения саморегулируемых организаций кадастровых инженеров (далее - национальное объединение). Члены апелляционной комиссии подлежат ротации один раз в два года. Не менее половины количества членов апелляционной комиссии подлежат ротации ежегодно.</w:t>
      </w:r>
    </w:p>
    <w:p w:rsidR="00917E91" w:rsidRDefault="00917E91">
      <w:bookmarkStart w:id="18" w:name="sub_1007"/>
      <w:bookmarkEnd w:id="17"/>
      <w:r>
        <w:t>7. Членство в апелляционной комиссии прекращается досрочно в случае:</w:t>
      </w:r>
    </w:p>
    <w:bookmarkEnd w:id="18"/>
    <w:p w:rsidR="00917E91" w:rsidRDefault="00917E91">
      <w:r>
        <w:t>поступления заявления от члена апелляционной комиссии об исключении его из состава соответствующей апелляционной комиссии;</w:t>
      </w:r>
    </w:p>
    <w:p w:rsidR="00917E91" w:rsidRDefault="00917E91">
      <w:bookmarkStart w:id="19" w:name="sub_1072"/>
      <w:r>
        <w:t>отзыва своих представителей органом регистрации прав или национальным объединением.</w:t>
      </w:r>
    </w:p>
    <w:p w:rsidR="00917E91" w:rsidRDefault="00917E91">
      <w:bookmarkStart w:id="20" w:name="sub_1008"/>
      <w:bookmarkEnd w:id="19"/>
      <w:r>
        <w:t>8. Состав апелляционной комиссии и изменения состава апелляционной комиссии утверждаются актом Росреестра в течение семи рабочих дней со дня поступления (представления) в Росреестр предложений органа регистрации прав, национального объединения о включении в состав апелляционной комиссии своих представителей или их отзыве, поступления заявления от члена апелляционной комиссии об исключении его из состава соответствующей апелляционной комиссии.</w:t>
      </w:r>
    </w:p>
    <w:p w:rsidR="00917E91" w:rsidRDefault="00917E91">
      <w:bookmarkStart w:id="21" w:name="sub_1009"/>
      <w:bookmarkEnd w:id="20"/>
      <w:r>
        <w:t xml:space="preserve">9. Копии актов Росреестра об утверждении (изменении) состава апелляционной комиссии размещаются на его </w:t>
      </w:r>
      <w:hyperlink r:id="rId22" w:history="1">
        <w:r>
          <w:rPr>
            <w:rStyle w:val="a4"/>
            <w:rFonts w:cs="Arial"/>
          </w:rPr>
          <w:t>официальном сайте</w:t>
        </w:r>
      </w:hyperlink>
      <w:r>
        <w:t xml:space="preserve"> в информационно-телекоммуникационной сети "Интернет" (далее - официальный сайт) в течение трех рабочих дней со дня их принятия.</w:t>
      </w:r>
    </w:p>
    <w:p w:rsidR="00917E91" w:rsidRDefault="00917E91">
      <w:bookmarkStart w:id="22" w:name="sub_1010"/>
      <w:bookmarkEnd w:id="21"/>
      <w:r>
        <w:t>10. В акте об утверждении состава апелляционной комиссии приводятся сведения о местонахождении, почтовом адресе, адресе электронной почты и справочных телефонах апелляционной комиссии, а также сведения о лицах, включенных в состав апелляционной комиссии, с указанием фамилии, имени, отчества (последнее - при наличии) и занимаемой должности.</w:t>
      </w:r>
    </w:p>
    <w:p w:rsidR="00917E91" w:rsidRDefault="00917E91">
      <w:bookmarkStart w:id="23" w:name="sub_1011"/>
      <w:bookmarkEnd w:id="22"/>
      <w:r>
        <w:t>11. Председателем апелляционной комиссии назначается руководитель или заместитель руководителя органа регистрации прав.</w:t>
      </w:r>
    </w:p>
    <w:bookmarkEnd w:id="23"/>
    <w:p w:rsidR="00917E91" w:rsidRDefault="00917E91">
      <w:r>
        <w:t>Председатель апелляционной комиссии:</w:t>
      </w:r>
    </w:p>
    <w:p w:rsidR="00917E91" w:rsidRDefault="00917E91">
      <w:r>
        <w:t>руководит апелляционной комиссией и председательствует на ее заседаниях;</w:t>
      </w:r>
    </w:p>
    <w:p w:rsidR="00917E91" w:rsidRDefault="00917E91">
      <w:r>
        <w:t>организует и координирует работу апелляционной комиссии;</w:t>
      </w:r>
    </w:p>
    <w:p w:rsidR="00917E91" w:rsidRDefault="00917E91">
      <w:r>
        <w:t>принимает решения о проведении заседаний апелляционной комиссии, формирует повестку ее заседаний;</w:t>
      </w:r>
    </w:p>
    <w:p w:rsidR="00917E91" w:rsidRDefault="00917E91">
      <w:r>
        <w:t>утверждает протоколы заседаний апелляционной комиссии и подписывает принятые апелляционной комиссией решения;</w:t>
      </w:r>
    </w:p>
    <w:p w:rsidR="00917E91" w:rsidRDefault="00917E91">
      <w:r>
        <w:t>несет персональную ответственность за своевременность и полноту выполнения апелляционной комиссией возложенных на нее функций.</w:t>
      </w:r>
    </w:p>
    <w:p w:rsidR="00917E91" w:rsidRDefault="00917E91">
      <w:bookmarkStart w:id="24" w:name="sub_1012"/>
      <w:r>
        <w:t xml:space="preserve">12. Заместителем председателя апелляционной комиссии является </w:t>
      </w:r>
      <w:r>
        <w:lastRenderedPageBreak/>
        <w:t>представитель национального объединения - член апелляционной комиссии. Заместитель председателя апелляционной комиссии исполняет обязанности председателя апелляционной комиссии, предусмотренные настоящим Положением, в случае отсутствия последнего.</w:t>
      </w:r>
    </w:p>
    <w:p w:rsidR="00917E91" w:rsidRDefault="00917E91">
      <w:bookmarkStart w:id="25" w:name="sub_1013"/>
      <w:bookmarkEnd w:id="24"/>
      <w:r>
        <w:t xml:space="preserve">13. Председатель апелляционной комиссии и заместитель председателя апелляционной комиссии имеют усиленную </w:t>
      </w:r>
      <w:hyperlink r:id="rId23" w:history="1">
        <w:r>
          <w:rPr>
            <w:rStyle w:val="a4"/>
            <w:rFonts w:cs="Arial"/>
          </w:rPr>
          <w:t>квалифицированную электронную подпись</w:t>
        </w:r>
      </w:hyperlink>
      <w:r>
        <w:t>.</w:t>
      </w:r>
    </w:p>
    <w:p w:rsidR="00917E91" w:rsidRDefault="00917E91">
      <w:bookmarkStart w:id="26" w:name="sub_1014"/>
      <w:bookmarkEnd w:id="25"/>
      <w:r>
        <w:t>14. Секретарем апелляционной комиссии является должностное лицо органа регистрации прав - член апелляционной комиссии.</w:t>
      </w:r>
    </w:p>
    <w:bookmarkEnd w:id="26"/>
    <w:p w:rsidR="00917E91" w:rsidRDefault="00917E91">
      <w:r>
        <w:t>Секретарь апелляционной комиссии:</w:t>
      </w:r>
    </w:p>
    <w:p w:rsidR="00917E91" w:rsidRDefault="00917E91">
      <w:r>
        <w:t>осуществляет прием и регистрацию представляемых в апелляционную комиссию заявлений об обжаловании решений о приостановлении;</w:t>
      </w:r>
    </w:p>
    <w:p w:rsidR="00917E91" w:rsidRDefault="00917E91">
      <w:r>
        <w:t>информирует председателя апелляционной комиссии о представленных в апелляционную комиссию заявлениях об обжаловании решений о приостановлении;</w:t>
      </w:r>
    </w:p>
    <w:p w:rsidR="00917E91" w:rsidRDefault="00917E91">
      <w:r>
        <w:t>уведомляет о заседаниях апелляционной комиссии членов апелляционной комиссии;</w:t>
      </w:r>
    </w:p>
    <w:p w:rsidR="00917E91" w:rsidRDefault="00917E91">
      <w:r>
        <w:t>обеспечивает направление запросов, предусмотренных настоящим Положением, уведомляет заинтересованных лиц о поступлении заявления об обжаловании решения о приостановлении в случаях и в порядке, установленных настоящим Положением;</w:t>
      </w:r>
    </w:p>
    <w:p w:rsidR="00917E91" w:rsidRDefault="00917E91">
      <w:r>
        <w:t>осуществляет подготовку материалов к заседаниям апелляционной комиссии, оформляет протоколы заседаний апелляционной комиссии и решения, принятые апелляционной комиссией;</w:t>
      </w:r>
    </w:p>
    <w:p w:rsidR="00917E91" w:rsidRDefault="00917E91">
      <w:r>
        <w:t xml:space="preserve">обеспечивает хранение и передачу в архив органа регистрации прав, при котором сформирована соответствующая апелляционная комиссия, протоколов заседаний апелляционной комиссии и иных материалов, а также направление решений и иных документов (материалов) в случаях и в порядке, предусмотренных </w:t>
      </w:r>
      <w:hyperlink r:id="rId24" w:history="1">
        <w:r>
          <w:rPr>
            <w:rStyle w:val="a4"/>
            <w:rFonts w:cs="Arial"/>
          </w:rPr>
          <w:t>Законом</w:t>
        </w:r>
      </w:hyperlink>
      <w:r>
        <w:t xml:space="preserve"> и настоящим Положением.</w:t>
      </w:r>
    </w:p>
    <w:p w:rsidR="00917E91" w:rsidRDefault="00917E91"/>
    <w:p w:rsidR="00917E91" w:rsidRDefault="00917E91">
      <w:pPr>
        <w:pStyle w:val="1"/>
      </w:pPr>
      <w:bookmarkStart w:id="27" w:name="sub_300"/>
      <w:r>
        <w:t>III. Порядок работы апелляционной комиссии</w:t>
      </w:r>
    </w:p>
    <w:bookmarkEnd w:id="27"/>
    <w:p w:rsidR="00917E91" w:rsidRDefault="00917E91"/>
    <w:p w:rsidR="00917E91" w:rsidRDefault="00917E91">
      <w:bookmarkStart w:id="28" w:name="sub_1015"/>
      <w:r>
        <w:t>15. Заседания апелляционной комиссии проводятся по мере необходимости.</w:t>
      </w:r>
    </w:p>
    <w:bookmarkEnd w:id="28"/>
    <w:p w:rsidR="00917E91" w:rsidRDefault="00917E91">
      <w:r>
        <w:t>Заседание апелляционной комиссии правомочно, если на нем присутствуют более половины ее членов.</w:t>
      </w:r>
    </w:p>
    <w:p w:rsidR="00917E91" w:rsidRDefault="00917E91">
      <w:r>
        <w:t>Решения апелляционной комиссии принимаются путем открытого голосования большинством голосов от числа присутствующих на заседании апелляционной комиссии членов. При равенстве голосов решающим является голос председателя апелляционной комиссии. Член апелляционной комиссии, присутствующий на ее заседании, не вправе воздержаться при голосовании или уклониться от голосования.</w:t>
      </w:r>
    </w:p>
    <w:p w:rsidR="00917E91" w:rsidRDefault="00917E91">
      <w:r>
        <w:t xml:space="preserve">Член апелляционной комиссии, проголосовавший против принятого апелляционной комиссией решения, вправе в письменном виде изложить свое особое мнение, которое является неотъемлемой частью протокола заседания апелляционной комиссии. Такой член апелляционной комиссии при подписании </w:t>
      </w:r>
      <w:r>
        <w:lastRenderedPageBreak/>
        <w:t>протокола заседания апелляционной комиссии ставит отметку "с особым мнением". Член апелляционной комиссии, не поставивший при подписании протокола заседания апелляционной комиссии пометку "с особым мнением", лишается права приложить к такому протоколу свое особое мнение.</w:t>
      </w:r>
    </w:p>
    <w:p w:rsidR="00917E91" w:rsidRDefault="00917E91">
      <w:bookmarkStart w:id="29" w:name="sub_1016"/>
      <w:r>
        <w:t>16. Заседания апелляционной комиссии оформляются протоколом заседания апелляционной комиссии, в котором указываются:</w:t>
      </w:r>
    </w:p>
    <w:bookmarkEnd w:id="29"/>
    <w:p w:rsidR="00917E91" w:rsidRDefault="00917E91">
      <w:r>
        <w:t>дата заседания апелляционной комиссии;</w:t>
      </w:r>
    </w:p>
    <w:p w:rsidR="00917E91" w:rsidRDefault="00917E91">
      <w:r>
        <w:t>сведения о лицах, присутствующих на заседании апелляционной комиссии (членах апелляционной комиссии, иных лицах);</w:t>
      </w:r>
    </w:p>
    <w:p w:rsidR="00917E91" w:rsidRDefault="00917E91">
      <w:r>
        <w:t>вопросы, вынесенные на рассмотрение апелляционной комиссии, а также результаты голосования по ним;</w:t>
      </w:r>
    </w:p>
    <w:p w:rsidR="00917E91" w:rsidRDefault="00917E91">
      <w:r>
        <w:t>резолютивная часть решений, принятых апелляционной комиссией.</w:t>
      </w:r>
    </w:p>
    <w:p w:rsidR="00917E91" w:rsidRDefault="00917E91">
      <w:bookmarkStart w:id="30" w:name="sub_1017"/>
      <w:r>
        <w:t>17. Протокол заседания апелляционной комиссии подписывается всеми присутствующими на заседании членами апелляционной комиссии и утверждается председателем апелляционной комиссии в день заседания апелляционной комиссии. Внесение в протокол заседания апелляционной комиссии изменений, дополнений или исправлений не допускается.</w:t>
      </w:r>
    </w:p>
    <w:p w:rsidR="00917E91" w:rsidRDefault="00917E91">
      <w:bookmarkStart w:id="31" w:name="sub_1018"/>
      <w:bookmarkEnd w:id="30"/>
      <w:r>
        <w:t>18. Апелляционная комиссия в случае неявки представителя органа регистрации прав или национального объединения - члена апелляционной комиссии на заседания апелляционной комиссии более пяти раз подряд информирует о данном факте соответственно орган регистрации прав и (или) национальное объединение, которые вправе отозвать из состава апелляционной комиссии своих представителей.</w:t>
      </w:r>
    </w:p>
    <w:p w:rsidR="00917E91" w:rsidRDefault="00917E91">
      <w:bookmarkStart w:id="32" w:name="sub_1019"/>
      <w:bookmarkEnd w:id="31"/>
      <w:r>
        <w:t>19. Заявления об обжаловании решений о приостановлении, протоколы заседания апелляционной комиссии, иные документы, материалы и информация передаются секретарем апелляционной комиссии на хранение в архив органа регистрации прав, при котором сформирована соответствующая апелляционная комиссия.</w:t>
      </w:r>
    </w:p>
    <w:p w:rsidR="00917E91" w:rsidRDefault="00917E91">
      <w:bookmarkStart w:id="33" w:name="sub_1020"/>
      <w:bookmarkEnd w:id="32"/>
      <w:r>
        <w:t>20. Заявление об обжаловании решения о приостановлении представляется:</w:t>
      </w:r>
    </w:p>
    <w:p w:rsidR="00917E91" w:rsidRDefault="00917E91">
      <w:bookmarkStart w:id="34" w:name="sub_10201"/>
      <w:bookmarkEnd w:id="33"/>
      <w:r>
        <w:t>физическим или юридическим лицом, представившим заявление о государственном кадастровом учете и (или) государственной регистрации прав и прилагаемые к нему документы (далее - заявление) в орган регистрации прав, по результатам рассмотрения которого было принято решение о приостановлении, либо его представителем;</w:t>
      </w:r>
    </w:p>
    <w:p w:rsidR="00917E91" w:rsidRDefault="00917E91">
      <w:bookmarkStart w:id="35" w:name="sub_10202"/>
      <w:bookmarkEnd w:id="34"/>
      <w:r>
        <w:t>кадастровым инженером, изготовившим межевой план, технический план или акт обследования, представленный с заявлением в орган регистрации прав, по результатам рассмотрения которых было принято решение о приостановлении;</w:t>
      </w:r>
    </w:p>
    <w:p w:rsidR="00917E91" w:rsidRDefault="00917E91">
      <w:bookmarkStart w:id="36" w:name="sub_10203"/>
      <w:bookmarkEnd w:id="35"/>
      <w:r>
        <w:t>представителем юридического лица, работником которого является кадастровый инженер, изготовивший межевой план, технический план или акт обследования, представленный с заявлением в орган регистрации прав, по результатам рассмотрения которых было принято решение о приостановлении (далее - заявители).</w:t>
      </w:r>
    </w:p>
    <w:p w:rsidR="00917E91" w:rsidRDefault="00917E91">
      <w:bookmarkStart w:id="37" w:name="sub_1021"/>
      <w:bookmarkEnd w:id="36"/>
      <w:r>
        <w:t>21. Заявление об обжаловании решения о приостановлении представляется в апелляционную комиссию по месту нахождения органа регистрации прав, принявшего решение о приостановлении в течение тридцати дней с даты принятия такого решения.</w:t>
      </w:r>
    </w:p>
    <w:p w:rsidR="00917E91" w:rsidRDefault="00917E91">
      <w:bookmarkStart w:id="38" w:name="sub_1022"/>
      <w:bookmarkEnd w:id="37"/>
      <w:r>
        <w:lastRenderedPageBreak/>
        <w:t>22. В заявлении об обжаловании решения о приостановлении указываются:</w:t>
      </w:r>
    </w:p>
    <w:bookmarkEnd w:id="38"/>
    <w:p w:rsidR="00917E91" w:rsidRDefault="00917E91">
      <w:r>
        <w:t>сведения о заявителе (фамилия, имя, отчество (последнее - при наличии), почтовый адрес, номер контактного телефона и адрес электронной почты - для физических лиц; полное наименование юридического лица, почтовый адрес, номер контактного телефона и адрес электронной почты - для юридических лиц);</w:t>
      </w:r>
    </w:p>
    <w:p w:rsidR="00917E91" w:rsidRDefault="00917E91">
      <w:r>
        <w:t>сведения о кадастровом инженере, изготовившем межевой план, технический план или акт обследования, представленный с заявлением в орган регистрации прав, по результатам рассмотрения которых было принято решение о приостановлении (фамилия, имя, отчество (последнее - при наличии) и страховой номер индивидуального лицевого счета кадастрового инженера в системе обязательного пенсионного страхования Российской Федерации);</w:t>
      </w:r>
    </w:p>
    <w:p w:rsidR="00917E91" w:rsidRDefault="00917E91">
      <w:r>
        <w:t>дата и номер заявления, представленного в орган регистрации прав, по результатам рассмотрения которого принято решение о приостановлении;</w:t>
      </w:r>
    </w:p>
    <w:p w:rsidR="00917E91" w:rsidRDefault="00917E91">
      <w:r>
        <w:t>дата и номер решения о приостановлении;</w:t>
      </w:r>
    </w:p>
    <w:p w:rsidR="00917E91" w:rsidRDefault="00917E91">
      <w:bookmarkStart w:id="39" w:name="sub_1225"/>
      <w:r>
        <w:t xml:space="preserve">обоснование в произвольной форме несоответствия решения о приостановлении нормам </w:t>
      </w:r>
      <w:hyperlink r:id="rId25" w:history="1">
        <w:r>
          <w:rPr>
            <w:rStyle w:val="a4"/>
            <w:rFonts w:cs="Arial"/>
          </w:rPr>
          <w:t xml:space="preserve">Закона </w:t>
        </w:r>
      </w:hyperlink>
      <w:r>
        <w:t>о регистрации.</w:t>
      </w:r>
    </w:p>
    <w:p w:rsidR="00917E91" w:rsidRDefault="00917E91">
      <w:bookmarkStart w:id="40" w:name="sub_1023"/>
      <w:bookmarkEnd w:id="39"/>
      <w:r>
        <w:t>23. В случае если с заявлением об обжаловании решения о приостановлении обращается представитель заявителя, действующий на основании доверенности, к такому заявлению прилагается надлежащим образом оформленная доверенность.</w:t>
      </w:r>
    </w:p>
    <w:p w:rsidR="00917E91" w:rsidRDefault="00917E91">
      <w:bookmarkStart w:id="41" w:name="sub_1024"/>
      <w:bookmarkEnd w:id="40"/>
      <w:r>
        <w:t xml:space="preserve">24. Заявление об обжаловании решения о приостановлении и документ, предусмотренный </w:t>
      </w:r>
      <w:hyperlink w:anchor="sub_1023" w:history="1">
        <w:r>
          <w:rPr>
            <w:rStyle w:val="a4"/>
            <w:rFonts w:cs="Arial"/>
          </w:rPr>
          <w:t>пунктом 23</w:t>
        </w:r>
      </w:hyperlink>
      <w:r>
        <w:t xml:space="preserve"> настоящего Положения, представляются в апелляционную комиссию в форме документа на бумажном носителе лично либо посредством почтового отправления с описью вложения и с уведомлением о вручении либо в электронной форме с использованием информационно-телекоммуникационных сетей общего пользования, в том числе сети "Интернет", включая </w:t>
      </w:r>
      <w:hyperlink r:id="rId26" w:history="1">
        <w:r>
          <w:rPr>
            <w:rStyle w:val="a4"/>
            <w:rFonts w:cs="Arial"/>
          </w:rPr>
          <w:t>единый портал</w:t>
        </w:r>
      </w:hyperlink>
      <w:r>
        <w:t>.</w:t>
      </w:r>
    </w:p>
    <w:p w:rsidR="00917E91" w:rsidRDefault="00917E91">
      <w:bookmarkStart w:id="42" w:name="sub_1025"/>
      <w:bookmarkEnd w:id="41"/>
      <w:r>
        <w:t xml:space="preserve">25. Заявление об обжаловании решения о приостановлении, представляемое в апелляционную комиссию на бумажном носителе, подписывается заявителем с указанием его фамилии и инициалов. Заявление об обжаловании решения о приостановлении, представляемое в апелляционную комиссию в форме электронного документа, должно быть подписано усиленной </w:t>
      </w:r>
      <w:hyperlink r:id="rId27" w:history="1">
        <w:r>
          <w:rPr>
            <w:rStyle w:val="a4"/>
            <w:rFonts w:cs="Arial"/>
          </w:rPr>
          <w:t>квалифицированной электронной подписью</w:t>
        </w:r>
      </w:hyperlink>
      <w:r>
        <w:t xml:space="preserve"> заявителя.</w:t>
      </w:r>
    </w:p>
    <w:p w:rsidR="00917E91" w:rsidRDefault="00917E91">
      <w:bookmarkStart w:id="43" w:name="sub_1026"/>
      <w:bookmarkEnd w:id="42"/>
      <w:r>
        <w:t xml:space="preserve">26. Заявление об обжаловании решения о приостановлении регистрируется секретарем апелляционной комиссии или иным уполномоченным должностным лицом (сотрудником) органа регистрации прав, при котором сформирована соответствующая апелляционная комиссия, в день его представления (поступления) в апелляционную комиссию в </w:t>
      </w:r>
      <w:hyperlink w:anchor="sub_2200" w:history="1">
        <w:r>
          <w:rPr>
            <w:rStyle w:val="a4"/>
            <w:rFonts w:cs="Arial"/>
          </w:rPr>
          <w:t>книге</w:t>
        </w:r>
      </w:hyperlink>
      <w:r>
        <w:t xml:space="preserve"> регистрации заявлений об обжаловании решений о приостановлении.</w:t>
      </w:r>
    </w:p>
    <w:bookmarkEnd w:id="43"/>
    <w:p w:rsidR="00917E91" w:rsidRDefault="00917E91">
      <w:r>
        <w:t>Книга регистрации заявлений об обжаловании решений о приостановлении ведется в электронном виде.</w:t>
      </w:r>
    </w:p>
    <w:p w:rsidR="00917E91" w:rsidRDefault="00917E91">
      <w:bookmarkStart w:id="44" w:name="sub_1027"/>
      <w:r>
        <w:t>27. Если заявление об обжаловании решения о приостановлении представляется в апелляционную комиссию заявителем или его представителем лично, заявителю или его представителю в качестве расписки выдается копия зарегистрированного заявления об обжаловании решения о приостановлении с указанием даты его регистрации и перечня документов, представленных вместе с заявлением об обжаловании решения о приостановлении (при наличии последних).</w:t>
      </w:r>
    </w:p>
    <w:bookmarkEnd w:id="44"/>
    <w:p w:rsidR="00917E91" w:rsidRDefault="00917E91">
      <w:r>
        <w:lastRenderedPageBreak/>
        <w:t>Если заявление об обжаловании решения о приостановлении представлено в апелляционную комиссию посредством почтового отправления, этому заявителю или его представителю в качестве расписки направляется почтовым отправлением по указанному в таком заявлении почтовому адресу копия зарегистрированного заявления об обжаловании решения о приостановлении с указанием даты его регистрации и перечня документов, представленных вместе с заявлением об обжаловании решения о приостановлении (при наличии последних).</w:t>
      </w:r>
    </w:p>
    <w:p w:rsidR="00917E91" w:rsidRDefault="00917E91">
      <w:r>
        <w:t>Если заявление об обжаловании решения о приостановлении представлено в апелляционную комиссию в форме электронного документа, заявителю или его представителю в качестве расписки направляется копия зарегистрированного заявления об обжаловании решения о приостановлении с указанием даты его регистрации и перечня документов, представленных вместе с заявлением об обжаловании решения о приостановлении (при наличии последних), по указанному в таком заявлении адресу электронной почты.</w:t>
      </w:r>
    </w:p>
    <w:p w:rsidR="00917E91" w:rsidRDefault="00917E91">
      <w:r>
        <w:t>Расписка выдается (направляется) заявителю или его представителю в день регистрации заявления об обжаловании решения о приостановлении.</w:t>
      </w:r>
    </w:p>
    <w:p w:rsidR="00917E91" w:rsidRDefault="00917E91">
      <w:bookmarkStart w:id="45" w:name="sub_1028"/>
      <w:r>
        <w:t>28. Электронный документ (электронный образ документа), подтверждающий соответствующие полномочия представителя заявителя, представляемый вместе с заявлением об обжаловании решения о приостановлении, направляется в виде файла в формате PDF. Качество представленного электронного образа документа в формате PDF должно позволять в полном объеме прочитать текст документа и распознать его реквизиты.</w:t>
      </w:r>
    </w:p>
    <w:bookmarkEnd w:id="45"/>
    <w:p w:rsidR="00917E91" w:rsidRDefault="00917E91">
      <w:r>
        <w:t xml:space="preserve">Сервис по формированию заявления об обжаловании решения о приостановлении в форме электронного документа и документа, подтверждающего соответствующие полномочия представителя заявителя, размещается на </w:t>
      </w:r>
      <w:hyperlink r:id="rId28" w:history="1">
        <w:r>
          <w:rPr>
            <w:rStyle w:val="a4"/>
            <w:rFonts w:cs="Arial"/>
          </w:rPr>
          <w:t>официальном сайте</w:t>
        </w:r>
      </w:hyperlink>
      <w:r>
        <w:t>.</w:t>
      </w:r>
    </w:p>
    <w:p w:rsidR="00917E91" w:rsidRDefault="00917E91">
      <w:bookmarkStart w:id="46" w:name="sub_1029"/>
      <w:r>
        <w:t xml:space="preserve">29. Средства электронной подписи, применяемые при подаче заявления об обжаловании решения о приостановлении и прилагаемых к нему электронных документов, должны быть сертифицированы в соответствии с </w:t>
      </w:r>
      <w:hyperlink r:id="rId29" w:history="1">
        <w:r>
          <w:rPr>
            <w:rStyle w:val="a4"/>
            <w:rFonts w:cs="Arial"/>
          </w:rPr>
          <w:t>законодательством</w:t>
        </w:r>
      </w:hyperlink>
      <w:r>
        <w:t xml:space="preserve"> Российской Федерации и совместимы со средствами </w:t>
      </w:r>
      <w:hyperlink r:id="rId30" w:history="1">
        <w:r>
          <w:rPr>
            <w:rStyle w:val="a4"/>
            <w:rFonts w:cs="Arial"/>
          </w:rPr>
          <w:t>электронной подписи</w:t>
        </w:r>
      </w:hyperlink>
      <w:r>
        <w:t>, применяемыми органом регистрации прав.</w:t>
      </w:r>
    </w:p>
    <w:bookmarkEnd w:id="46"/>
    <w:p w:rsidR="00917E91" w:rsidRDefault="00917E91">
      <w:r>
        <w:t xml:space="preserve">Информация о требованиях к совместимости, квалифицированному сертификату ключа проверки </w:t>
      </w:r>
      <w:hyperlink r:id="rId31" w:history="1">
        <w:r>
          <w:rPr>
            <w:rStyle w:val="a4"/>
            <w:rFonts w:cs="Arial"/>
          </w:rPr>
          <w:t>электронной подписи</w:t>
        </w:r>
      </w:hyperlink>
      <w:r>
        <w:t xml:space="preserve">, обеспечению возможности подтверждения подлинности усиленной </w:t>
      </w:r>
      <w:hyperlink r:id="rId32" w:history="1">
        <w:r>
          <w:rPr>
            <w:rStyle w:val="a4"/>
            <w:rFonts w:cs="Arial"/>
          </w:rPr>
          <w:t>квалифицированной электронной подписи</w:t>
        </w:r>
      </w:hyperlink>
      <w:r>
        <w:t xml:space="preserve"> заявителя размещается на </w:t>
      </w:r>
      <w:hyperlink r:id="rId33" w:history="1">
        <w:r>
          <w:rPr>
            <w:rStyle w:val="a4"/>
            <w:rFonts w:cs="Arial"/>
          </w:rPr>
          <w:t>официальном сайте</w:t>
        </w:r>
      </w:hyperlink>
      <w:r>
        <w:t>.</w:t>
      </w:r>
    </w:p>
    <w:p w:rsidR="00917E91" w:rsidRDefault="00917E91">
      <w:bookmarkStart w:id="47" w:name="sub_1030"/>
      <w:r>
        <w:t>30. Повторная подача заявления об обжаловании решения о приостановлении в отношении одного и того же решения органа регистрации прав не допускается.</w:t>
      </w:r>
    </w:p>
    <w:p w:rsidR="00917E91" w:rsidRDefault="00917E91">
      <w:bookmarkStart w:id="48" w:name="sub_1031"/>
      <w:bookmarkEnd w:id="47"/>
      <w:r>
        <w:t>31. Решение должно быть принято апелляционной комиссией в срок не более чем тридцать дней со дня регистрации секретарем апелляционной комиссии заявления об обжаловании решения о приостановлении.</w:t>
      </w:r>
    </w:p>
    <w:p w:rsidR="00917E91" w:rsidRDefault="00917E91">
      <w:bookmarkStart w:id="49" w:name="sub_1032"/>
      <w:bookmarkEnd w:id="48"/>
      <w:r>
        <w:t>32. В течение пяти рабочих дней со дня регистрации заявления об обжаловании решения о приостановлении назначается заседание апелляционной комиссии, о чем не позднее чем за один рабочий день до дня заседания апелляционной комиссии уведомляются члены апелляционной комиссии по адресам их электронной почты.</w:t>
      </w:r>
    </w:p>
    <w:p w:rsidR="00917E91" w:rsidRDefault="00917E91">
      <w:bookmarkStart w:id="50" w:name="sub_1033"/>
      <w:bookmarkEnd w:id="49"/>
      <w:r>
        <w:lastRenderedPageBreak/>
        <w:t xml:space="preserve">33. Лица, указанные в </w:t>
      </w:r>
      <w:hyperlink r:id="rId34" w:history="1">
        <w:r>
          <w:rPr>
            <w:rStyle w:val="a4"/>
            <w:rFonts w:cs="Arial"/>
          </w:rPr>
          <w:t>части 1 статьи 26.1</w:t>
        </w:r>
      </w:hyperlink>
      <w:r>
        <w:t xml:space="preserve"> Закона, и правообладатели соответствующих объектов недвижимости (далее - заинтересованные лица) уведомляются о поступлении заявления об обжаловании решения о приостановлении и назначенных дате и времени заседания апелляционной комиссии не позднее чем за три рабочих дня до дня заседания апелляционной комиссии по адресам их электронной почты в соответствии со сведениями Единого государственного реестра недвижимости, предусмотренными </w:t>
      </w:r>
      <w:hyperlink r:id="rId35" w:history="1">
        <w:r>
          <w:rPr>
            <w:rStyle w:val="a4"/>
            <w:rFonts w:cs="Arial"/>
          </w:rPr>
          <w:t>пунктом 7 части 3 статьи 9</w:t>
        </w:r>
      </w:hyperlink>
      <w:r>
        <w:t xml:space="preserve"> Закона о регистрации. Заинтересованные лица вправе присутствовать на соответствующем заседании апелляционной комиссии.</w:t>
      </w:r>
    </w:p>
    <w:p w:rsidR="00917E91" w:rsidRDefault="00917E91">
      <w:bookmarkStart w:id="51" w:name="sub_1034"/>
      <w:bookmarkEnd w:id="50"/>
      <w:r>
        <w:t>34. В отношении заявления об обжаловании решения о приостановлении апелляционная комиссия принимает одно из следующих решений:</w:t>
      </w:r>
    </w:p>
    <w:bookmarkEnd w:id="51"/>
    <w:p w:rsidR="00917E91" w:rsidRDefault="00917E91">
      <w:r>
        <w:t>об отказе в принятии к рассмотрению заявления об обжаловании решения о приостановлении;</w:t>
      </w:r>
    </w:p>
    <w:p w:rsidR="00917E91" w:rsidRDefault="00917E91">
      <w:bookmarkStart w:id="52" w:name="sub_10343"/>
      <w:r>
        <w:t>об отклонении заявления об обжаловании решения о приостановлении;</w:t>
      </w:r>
    </w:p>
    <w:p w:rsidR="00917E91" w:rsidRDefault="00917E91">
      <w:bookmarkStart w:id="53" w:name="sub_10344"/>
      <w:bookmarkEnd w:id="52"/>
      <w:r>
        <w:t>об удовлетворении заявления об обжаловании решения о приостановлении.</w:t>
      </w:r>
    </w:p>
    <w:p w:rsidR="00917E91" w:rsidRDefault="00917E91">
      <w:bookmarkStart w:id="54" w:name="sub_1035"/>
      <w:bookmarkEnd w:id="53"/>
      <w:r>
        <w:t xml:space="preserve">35. Апелляционная комиссия отказывает в принятии к рассмотрению заявления об обжаловании решения о приостановлении в случае, если заявление об обжаловании решения о приостановлении представлено с нарушением требований, установленных в </w:t>
      </w:r>
      <w:hyperlink w:anchor="sub_1020" w:history="1">
        <w:r>
          <w:rPr>
            <w:rStyle w:val="a4"/>
            <w:rFonts w:cs="Arial"/>
          </w:rPr>
          <w:t>пунктах 20 - 25</w:t>
        </w:r>
      </w:hyperlink>
      <w:r>
        <w:t xml:space="preserve">, </w:t>
      </w:r>
      <w:hyperlink w:anchor="sub_1028" w:history="1">
        <w:r>
          <w:rPr>
            <w:rStyle w:val="a4"/>
            <w:rFonts w:cs="Arial"/>
          </w:rPr>
          <w:t>28</w:t>
        </w:r>
      </w:hyperlink>
      <w:r>
        <w:t xml:space="preserve">, </w:t>
      </w:r>
      <w:hyperlink w:anchor="sub_1029" w:history="1">
        <w:r>
          <w:rPr>
            <w:rStyle w:val="a4"/>
            <w:rFonts w:cs="Arial"/>
          </w:rPr>
          <w:t>29</w:t>
        </w:r>
      </w:hyperlink>
      <w:r>
        <w:t xml:space="preserve"> и </w:t>
      </w:r>
      <w:hyperlink w:anchor="sub_1030" w:history="1">
        <w:r>
          <w:rPr>
            <w:rStyle w:val="a4"/>
            <w:rFonts w:cs="Arial"/>
          </w:rPr>
          <w:t>30</w:t>
        </w:r>
      </w:hyperlink>
      <w:r>
        <w:t xml:space="preserve"> настоящего Положения, о чем в течение трех рабочих дней информируется заявитель.</w:t>
      </w:r>
    </w:p>
    <w:p w:rsidR="00917E91" w:rsidRDefault="00917E91">
      <w:bookmarkStart w:id="55" w:name="sub_1036"/>
      <w:bookmarkEnd w:id="54"/>
      <w:r>
        <w:t>36. При рассмотрении заявления об обжаловании решения о приостановлении апелляционная комиссия может направить запрос о предоставлении документов, материалов и информации, необходимых для принятия решения по результатам рассмотрения заявления об обжаловании решения о приостановлении, в том числе заключения саморегулируемой организации кадастровых инженеров, членом которой является выполнивший кадастровые работы кадастровый инженер, подготовленного в рамках проведения экспертизы документов, которые представлены в орган регистрации прав и по результатам рассмотрения которых органом регистрации прав было принято решение о приостановлении (далее - заключение).</w:t>
      </w:r>
    </w:p>
    <w:bookmarkEnd w:id="55"/>
    <w:p w:rsidR="00917E91" w:rsidRDefault="00917E91">
      <w:r>
        <w:t xml:space="preserve">Запрос о представлении заключения саморегулируемой организации кадастровых инженеров направляется в такую организацию в исключительном случае, в том числе если для принятия решения, указанного в </w:t>
      </w:r>
      <w:hyperlink w:anchor="sub_10343" w:history="1">
        <w:r>
          <w:rPr>
            <w:rStyle w:val="a4"/>
            <w:rFonts w:cs="Arial"/>
          </w:rPr>
          <w:t>абзаце третьем</w:t>
        </w:r>
      </w:hyperlink>
      <w:r>
        <w:t xml:space="preserve"> или </w:t>
      </w:r>
      <w:hyperlink w:anchor="sub_10344" w:history="1">
        <w:r>
          <w:rPr>
            <w:rStyle w:val="a4"/>
            <w:rFonts w:cs="Arial"/>
          </w:rPr>
          <w:t>четвертом пункта 34</w:t>
        </w:r>
      </w:hyperlink>
      <w:r>
        <w:t xml:space="preserve"> настоящего Положения, необходимо установление местоположения границ земельного участка на местности и (или) местоположения здания, сооружения или объекта незавершенного строительства на земельном участке.</w:t>
      </w:r>
    </w:p>
    <w:p w:rsidR="00917E91" w:rsidRDefault="00917E91">
      <w:bookmarkStart w:id="56" w:name="sub_1037"/>
      <w:r>
        <w:t xml:space="preserve">37. В случае если апелляционной комиссией направлен запрос в соответствии с </w:t>
      </w:r>
      <w:hyperlink w:anchor="sub_1036" w:history="1">
        <w:r>
          <w:rPr>
            <w:rStyle w:val="a4"/>
            <w:rFonts w:cs="Arial"/>
          </w:rPr>
          <w:t>пунктом 36</w:t>
        </w:r>
      </w:hyperlink>
      <w:r>
        <w:t xml:space="preserve"> настоящего Положения, заседание апелляционной комиссии по рассмотрению заявления об обжаловании решения о приостановлении назначается на дату не позднее чем за пять рабочих дней до окончания тридцатидневного срока, предусмотренного </w:t>
      </w:r>
      <w:hyperlink w:anchor="sub_1031" w:history="1">
        <w:r>
          <w:rPr>
            <w:rStyle w:val="a4"/>
            <w:rFonts w:cs="Arial"/>
          </w:rPr>
          <w:t>пунктом 31</w:t>
        </w:r>
      </w:hyperlink>
      <w:r>
        <w:t xml:space="preserve"> настоящего Положения.</w:t>
      </w:r>
    </w:p>
    <w:p w:rsidR="00917E91" w:rsidRDefault="00917E91">
      <w:bookmarkStart w:id="57" w:name="sub_1038"/>
      <w:bookmarkEnd w:id="56"/>
      <w:r>
        <w:t xml:space="preserve">38. В случае если на день заседания апелляционной комиссии, предусмотренный </w:t>
      </w:r>
      <w:hyperlink w:anchor="sub_1037" w:history="1">
        <w:r>
          <w:rPr>
            <w:rStyle w:val="a4"/>
            <w:rFonts w:cs="Arial"/>
          </w:rPr>
          <w:t>пунктом 37</w:t>
        </w:r>
      </w:hyperlink>
      <w:r>
        <w:t xml:space="preserve"> настоящего Положения, в апелляционную комиссию не поступили запрошенные документы, материалы, информация и (или) заключение, апелляционная комиссия проводит заседание и рассматривает </w:t>
      </w:r>
      <w:r>
        <w:lastRenderedPageBreak/>
        <w:t>заявление об обжаловании решения о приостановлении с учетом документов, материалов и информации, имеющихся в распоряжении апелляционной комиссии.</w:t>
      </w:r>
    </w:p>
    <w:bookmarkEnd w:id="57"/>
    <w:p w:rsidR="00917E91" w:rsidRDefault="00917E91">
      <w:r>
        <w:t xml:space="preserve">В случае если на день заседания апелляционной комиссии, предусмотренный </w:t>
      </w:r>
      <w:hyperlink w:anchor="sub_1037" w:history="1">
        <w:r>
          <w:rPr>
            <w:rStyle w:val="a4"/>
            <w:rFonts w:cs="Arial"/>
          </w:rPr>
          <w:t>пунктом 37</w:t>
        </w:r>
      </w:hyperlink>
      <w:r>
        <w:t xml:space="preserve"> настоящего Положения, в апелляционную комиссию не поступило заключение, запрошенное апелляционной комиссией, апелляционная комиссия информирует о данном факте федеральный орган исполнительной власти, уполномоченный Правительством Российской Федерации в соответствии с законодательством Российской Федерации на осуществление государственного надзора за деятельностью саморегулируемых организаций кадастровых инженеров, национального объединения саморегулируемых организаций кадастровых инженеров, ведение государственного реестра саморегулируемых организаций кадастровых инженеров и ведение государственного реестра кадастровых инженеров с приложением копии соответствующего запроса.</w:t>
      </w:r>
    </w:p>
    <w:p w:rsidR="00917E91" w:rsidRDefault="00917E91">
      <w:bookmarkStart w:id="58" w:name="sub_1039"/>
      <w:r>
        <w:t xml:space="preserve">39. Апелляционная комиссия принимает решение об отклонении заявления об обжаловании решения о приостановлении в случае, если принятие решения о приостановлении признано апелляционной комиссией обоснованным (соответствующим основаниям, предусмотренным </w:t>
      </w:r>
      <w:hyperlink r:id="rId36" w:history="1">
        <w:r>
          <w:rPr>
            <w:rStyle w:val="a4"/>
            <w:rFonts w:cs="Arial"/>
          </w:rPr>
          <w:t>статьей 26</w:t>
        </w:r>
      </w:hyperlink>
      <w:r>
        <w:t xml:space="preserve"> Закона о регистрации, в том числе не отраженным в решении о приостановлении).</w:t>
      </w:r>
    </w:p>
    <w:bookmarkEnd w:id="58"/>
    <w:p w:rsidR="00917E91" w:rsidRDefault="00917E91">
      <w:r>
        <w:t xml:space="preserve">В решении об отклонении заявления об обжаловании решения о приостановлении должны быть указаны обстоятельства, послужившие основанием для его принятия (в том числе основания, не отраженные в решении о приостановлении), с обязательной ссылкой на соответствующие положения </w:t>
      </w:r>
      <w:hyperlink r:id="rId37" w:history="1">
        <w:r>
          <w:rPr>
            <w:rStyle w:val="a4"/>
            <w:rFonts w:cs="Arial"/>
          </w:rPr>
          <w:t>Закона</w:t>
        </w:r>
      </w:hyperlink>
      <w:r>
        <w:t>, других федеральных законов, иных нормативных правовых актов Российской Федерации в области кадастровых отношений.</w:t>
      </w:r>
    </w:p>
    <w:p w:rsidR="00917E91" w:rsidRDefault="00917E91">
      <w:bookmarkStart w:id="59" w:name="sub_1040"/>
      <w:r>
        <w:t xml:space="preserve">40. Апелляционная комиссия принимает решение об удовлетворении заявления об обжаловании решения о приостановлении в случае, если принятие решения о приостановлении признано апелляционной комиссией необоснованным (не соответствующим основаниям, указанным в </w:t>
      </w:r>
      <w:hyperlink r:id="rId38" w:history="1">
        <w:r>
          <w:rPr>
            <w:rStyle w:val="a4"/>
            <w:rFonts w:cs="Arial"/>
          </w:rPr>
          <w:t>статье 26</w:t>
        </w:r>
      </w:hyperlink>
      <w:r>
        <w:t xml:space="preserve"> Закона о регистрации) и отсутствуют иные основания для приостановления осуществления государственного кадастрового учета (не отраженные в решении о приостановлении), предусмотренные статьей 26 Закона о регистрации.</w:t>
      </w:r>
    </w:p>
    <w:bookmarkEnd w:id="59"/>
    <w:p w:rsidR="00917E91" w:rsidRDefault="00917E91">
      <w:r>
        <w:t xml:space="preserve">В решении об удовлетворении заявления об обжаловании решения о приостановлении должны быть указаны обстоятельства, послужившие основанием для его принятия, с обязательной ссылкой на соответствующие положения </w:t>
      </w:r>
      <w:hyperlink r:id="rId39" w:history="1">
        <w:r>
          <w:rPr>
            <w:rStyle w:val="a4"/>
            <w:rFonts w:cs="Arial"/>
          </w:rPr>
          <w:t>Закона</w:t>
        </w:r>
      </w:hyperlink>
      <w:r>
        <w:t>, других федеральных законов, иных нормативных правовых актов Российской Федерации в области кадастровых отношений.</w:t>
      </w:r>
    </w:p>
    <w:p w:rsidR="00917E91" w:rsidRDefault="00917E91">
      <w:bookmarkStart w:id="60" w:name="sub_10402"/>
      <w:r>
        <w:t xml:space="preserve">В течение одного рабочего дня со дня принятия указанного решения апелляционная комиссия направляет его в орган регистрации прав, принявший решение о приостановлении, в форме электронного документа, подписанного усиленной </w:t>
      </w:r>
      <w:hyperlink r:id="rId40" w:history="1">
        <w:r>
          <w:rPr>
            <w:rStyle w:val="a4"/>
            <w:rFonts w:cs="Arial"/>
          </w:rPr>
          <w:t>квалифицированной электронной подписью</w:t>
        </w:r>
      </w:hyperlink>
      <w:r>
        <w:t xml:space="preserve"> председателя апелляционной комиссии или его заместителя.</w:t>
      </w:r>
    </w:p>
    <w:p w:rsidR="00917E91" w:rsidRDefault="00917E91">
      <w:bookmarkStart w:id="61" w:name="sub_1041"/>
      <w:bookmarkEnd w:id="60"/>
      <w:r>
        <w:t xml:space="preserve">41. Решения апелляционной комиссии, предусмотренные </w:t>
      </w:r>
      <w:hyperlink w:anchor="sub_1034" w:history="1">
        <w:r>
          <w:rPr>
            <w:rStyle w:val="a4"/>
            <w:rFonts w:cs="Arial"/>
          </w:rPr>
          <w:t>пунктом 34</w:t>
        </w:r>
      </w:hyperlink>
      <w:r>
        <w:t xml:space="preserve"> настоящего Положения, изготавливаются секретарем апелляционной комиссии и подписываются председателем апелляционной комиссии, а в его отсутствие заместителем председателя апелляционной комиссии в срок не более чем пять рабочих дней со дня оформления протокола соответствующего заседания </w:t>
      </w:r>
      <w:r>
        <w:lastRenderedPageBreak/>
        <w:t>апелляционной комиссией. Резолютивная часть решения апелляционной комиссии объявляется на ее заседании.</w:t>
      </w:r>
    </w:p>
    <w:p w:rsidR="00917E91" w:rsidRDefault="00917E91">
      <w:bookmarkStart w:id="62" w:name="sub_1042"/>
      <w:bookmarkEnd w:id="61"/>
      <w:r>
        <w:t xml:space="preserve">42. Справочная информация о принятых апелляционной комиссией решениях: дата и номер заявления об обжаловании решения о приостановлении, дата и номер решения о приостановлении, наименование, дата и номер принятого апелляционной комиссией решения, публикуется, на </w:t>
      </w:r>
      <w:hyperlink r:id="rId41" w:history="1">
        <w:r>
          <w:rPr>
            <w:rStyle w:val="a4"/>
            <w:rFonts w:cs="Arial"/>
          </w:rPr>
          <w:t>официальном сайте</w:t>
        </w:r>
      </w:hyperlink>
      <w:r>
        <w:t xml:space="preserve"> не позднее пяти рабочих дней со дня принятия апелляционной комиссией соответствующего решения.</w:t>
      </w:r>
    </w:p>
    <w:bookmarkEnd w:id="62"/>
    <w:p w:rsidR="00917E91" w:rsidRDefault="00917E91">
      <w:r>
        <w:t xml:space="preserve">Апелляционная комиссия в течение одного рабочего дня со дня принятия решения информирует заявителя о принятом решении путем направления такого решения заявителю по указанному в заявлении адресу электронной почты. Решение апелляционной комиссии направляется в форме электронного документа, подписанного усиленной </w:t>
      </w:r>
      <w:hyperlink r:id="rId42" w:history="1">
        <w:r>
          <w:rPr>
            <w:rStyle w:val="a4"/>
            <w:rFonts w:cs="Arial"/>
          </w:rPr>
          <w:t>квалифицированной электронной подписью</w:t>
        </w:r>
      </w:hyperlink>
      <w:r>
        <w:t xml:space="preserve"> председателя апелляционной комиссии или его заместителя.</w:t>
      </w:r>
    </w:p>
    <w:p w:rsidR="00917E91" w:rsidRDefault="00917E91">
      <w:bookmarkStart w:id="63" w:name="sub_1043"/>
      <w:r>
        <w:t>43. Копии принятых апелляционной комиссией решений, копии протоколов заседания апелляционной комиссии представляются заинтересованным лицам органом регистрации прав, принявшим решение о приостановлении, в течение пяти рабочих дней со дня получения соответствующего обращения.</w:t>
      </w:r>
    </w:p>
    <w:bookmarkEnd w:id="63"/>
    <w:p w:rsidR="00917E91" w:rsidRDefault="00917E91"/>
    <w:p w:rsidR="00917E91" w:rsidRDefault="00917E91">
      <w:pPr>
        <w:pStyle w:val="afff4"/>
      </w:pPr>
      <w:r>
        <w:t>______________________________</w:t>
      </w:r>
    </w:p>
    <w:p w:rsidR="00917E91" w:rsidRDefault="00917E91">
      <w:r>
        <w:t>* Собрание законодательства Российской Федерации, 2007, N 31, ст. 4017; 2008, N 30, ст. 3597, 3616; 2009, N 1, ст. 19; N 19, ст. 2283; N 29, ст. 3582; N 52, ст. 6410, 6419; 2011; N 1, ст. 47; N 23, ст. 3269; N 27, ст. 3880; N 30, ст. 4563, 4594, 4605; N 49, ст. 7024, 7061; N 50, ст. 7365; 2012, N 31, ст. 4322; 2013, N 14, ст. 1651; N 23, ст. 2866; N 27, ст. 3477; N 30, ст. 4083; 2014, N 26, ст. 3377; N 30, ст. 4211, 4218; N 43, ст. 5799, 5802; N 45, ст. 6145; N 52, ст. 7558; 2015, N 1, ст. 39, 52; N 9, ст. 1193; N 14, ст. 2019; N 27, ст. 3975, 3997; N 29, ст. 4339, 4359, 4370, 4377, 4378, 4385; 2016, N 1, ст. 11, 51, 72; N 15, ст. 2057; N 18, ст. 2484, 2495; N 26, ст. 3890; N 27, ст. 4198, 4294.</w:t>
      </w:r>
    </w:p>
    <w:p w:rsidR="00917E91" w:rsidRDefault="00917E91">
      <w:bookmarkStart w:id="64" w:name="sub_2121"/>
      <w:r>
        <w:t>** Собрание законодательства Российской Федерации, 2015, N 29, ст. 4344; 2016, N 1, ст. 51; N 18, ст. 2484, 2495; N 23, ст. 3296; N 26, ст. 3890; N 27, ст. 4198, 4237, 4248, 4284, 4287, 4294.</w:t>
      </w:r>
    </w:p>
    <w:p w:rsidR="00917E91" w:rsidRDefault="00917E91">
      <w:bookmarkStart w:id="65" w:name="sub_1112"/>
      <w:bookmarkEnd w:id="64"/>
      <w:r>
        <w:t xml:space="preserve">*** </w:t>
      </w:r>
      <w:hyperlink r:id="rId43" w:history="1">
        <w:r>
          <w:rPr>
            <w:rStyle w:val="a4"/>
            <w:rFonts w:cs="Arial"/>
          </w:rPr>
          <w:t>Положение</w:t>
        </w:r>
      </w:hyperlink>
      <w:r>
        <w:t xml:space="preserve"> о Федеральной службе государственной регистрации, кадастра и картографии, утвержденное </w:t>
      </w:r>
      <w:hyperlink r:id="rId44" w:history="1">
        <w:r>
          <w:rPr>
            <w:rStyle w:val="a4"/>
            <w:rFonts w:cs="Arial"/>
          </w:rPr>
          <w:t>постановлением</w:t>
        </w:r>
      </w:hyperlink>
      <w:r>
        <w:t xml:space="preserve"> Правительства Российской Федерации от 1 июня 2009 г. N 457 (Собрание законодательства Российской Федерации, 2009, N 25, ст. 3052; 2010, N 26, ст. 3350, N 45, ст. 3760, 5860; 2011, N 14, ст. 1935, N 15, ст. 2125; N 23, ст. 3320; N 46, ст. 6527; 2012, N 39, ст. 5266, N 42, ст. 5715, N 51, ст. 7236; 2013, N 45, ст. 5822; 2014, N 50, ст. 7123; 2015, N 2, ст. 491; 2016, N 2, ст. 325, 356, N 17, ст. 2409; N 28, ст. 4741; N 42, ст. 5943; N 45, ст. 6264).</w:t>
      </w:r>
    </w:p>
    <w:bookmarkEnd w:id="65"/>
    <w:p w:rsidR="00917E91" w:rsidRDefault="00917E91"/>
    <w:p w:rsidR="00917E91" w:rsidRDefault="00917E91">
      <w:pPr>
        <w:ind w:firstLine="698"/>
        <w:jc w:val="right"/>
      </w:pPr>
      <w:bookmarkStart w:id="66" w:name="sub_2000"/>
      <w:r>
        <w:rPr>
          <w:rStyle w:val="a3"/>
          <w:bCs/>
        </w:rPr>
        <w:t>Приложение N 2</w:t>
      </w:r>
      <w:r>
        <w:rPr>
          <w:rStyle w:val="a3"/>
          <w:bCs/>
        </w:rPr>
        <w:br/>
        <w:t xml:space="preserve">к </w:t>
      </w:r>
      <w:hyperlink w:anchor="sub_0" w:history="1">
        <w:r>
          <w:rPr>
            <w:rStyle w:val="a4"/>
            <w:rFonts w:cs="Arial"/>
          </w:rPr>
          <w:t>приказу</w:t>
        </w:r>
      </w:hyperlink>
      <w:r>
        <w:rPr>
          <w:rStyle w:val="a3"/>
          <w:bCs/>
        </w:rPr>
        <w:t xml:space="preserve"> Министерства</w:t>
      </w:r>
      <w:r>
        <w:rPr>
          <w:rStyle w:val="a3"/>
          <w:bCs/>
        </w:rPr>
        <w:br/>
        <w:t>экономического развития РФ</w:t>
      </w:r>
      <w:r>
        <w:rPr>
          <w:rStyle w:val="a3"/>
          <w:bCs/>
        </w:rPr>
        <w:br/>
        <w:t>от 30 марта 2016 г. N 193</w:t>
      </w:r>
    </w:p>
    <w:bookmarkEnd w:id="66"/>
    <w:p w:rsidR="00917E91" w:rsidRDefault="00917E91"/>
    <w:p w:rsidR="00917E91" w:rsidRDefault="00917E91">
      <w:pPr>
        <w:pStyle w:val="1"/>
      </w:pPr>
      <w:r>
        <w:lastRenderedPageBreak/>
        <w:t>Перечень и формы</w:t>
      </w:r>
      <w:r>
        <w:br/>
        <w:t>документов, необходимых для обращения в апелляционную комиссию, а также документов, подготавливаемых в результате ее работы</w:t>
      </w:r>
    </w:p>
    <w:p w:rsidR="00917E91" w:rsidRDefault="00917E91"/>
    <w:p w:rsidR="00917E91" w:rsidRDefault="00917E91">
      <w:bookmarkStart w:id="67" w:name="sub_2001"/>
      <w:r>
        <w:t>1. К документам, необходимым для обращения в апелляционную комиссию, созданную при территориальном органе Федеральной службы государственной регистрации, кадастра и картографии</w:t>
      </w:r>
      <w:hyperlink w:anchor="sub_2221" w:history="1">
        <w:r>
          <w:rPr>
            <w:rStyle w:val="a4"/>
            <w:rFonts w:cs="Arial"/>
          </w:rPr>
          <w:t>*</w:t>
        </w:r>
      </w:hyperlink>
      <w:r>
        <w:t xml:space="preserve"> (далее - Росреестр) либо подведомственном ей федеральном государственном бюджетном учреждении, в случае наделения указанного учреждения соответствующими полномочиями в соответствии с законодательством Российской Федерации в порядке, установленном </w:t>
      </w:r>
      <w:hyperlink r:id="rId45" w:history="1">
        <w:r>
          <w:rPr>
            <w:rStyle w:val="a4"/>
            <w:rFonts w:cs="Arial"/>
          </w:rPr>
          <w:t>статьей 26.1</w:t>
        </w:r>
      </w:hyperlink>
      <w:r>
        <w:t xml:space="preserve"> Федерального закона от 24 июля 2007 г. N 221-ФЗ "О кадастровой деятельности"</w:t>
      </w:r>
      <w:hyperlink w:anchor="sub_2222" w:history="1">
        <w:r>
          <w:rPr>
            <w:rStyle w:val="a4"/>
            <w:rFonts w:cs="Arial"/>
          </w:rPr>
          <w:t>**</w:t>
        </w:r>
      </w:hyperlink>
      <w:r>
        <w:t xml:space="preserve"> (далее - апелляционная комиссия), относятся:</w:t>
      </w:r>
    </w:p>
    <w:p w:rsidR="00917E91" w:rsidRDefault="00917E91">
      <w:bookmarkStart w:id="68" w:name="sub_2011"/>
      <w:bookmarkEnd w:id="67"/>
      <w:r>
        <w:t>заявления об обжаловании решения о приостановлении осуществления государственного кадастрового учета (в тех случаях, когда Федеральный закон от 13 июля 2015 г. N 218-ФЗ "О государственной регистрации недвижимости"</w:t>
      </w:r>
      <w:hyperlink w:anchor="sub_3333" w:history="1">
        <w:r>
          <w:rPr>
            <w:rStyle w:val="a4"/>
            <w:rFonts w:cs="Arial"/>
          </w:rPr>
          <w:t>***</w:t>
        </w:r>
      </w:hyperlink>
      <w:r>
        <w:t xml:space="preserve"> (далее - Закон о регистрации) допускает возможность осуществления государственного кадастрового учета без одновременной государственной регистрации прав) или решения о приостановлении осуществления государственного кадастрового учета и государственной регистрации прав, принятые в отношении документов, необходимых для осуществления государственного кадастрового учета, по основаниям, предусмотренным </w:t>
      </w:r>
      <w:hyperlink r:id="rId46" w:history="1">
        <w:r>
          <w:rPr>
            <w:rStyle w:val="a4"/>
            <w:rFonts w:cs="Arial"/>
          </w:rPr>
          <w:t>пунктами 2</w:t>
        </w:r>
      </w:hyperlink>
      <w:r>
        <w:t xml:space="preserve">, </w:t>
      </w:r>
      <w:hyperlink r:id="rId47" w:history="1">
        <w:r>
          <w:rPr>
            <w:rStyle w:val="a4"/>
            <w:rFonts w:cs="Arial"/>
          </w:rPr>
          <w:t>5</w:t>
        </w:r>
      </w:hyperlink>
      <w:r>
        <w:t xml:space="preserve">, </w:t>
      </w:r>
      <w:hyperlink r:id="rId48" w:history="1">
        <w:r>
          <w:rPr>
            <w:rStyle w:val="a4"/>
            <w:rFonts w:cs="Arial"/>
          </w:rPr>
          <w:t>7-10</w:t>
        </w:r>
      </w:hyperlink>
      <w:r>
        <w:t xml:space="preserve">, </w:t>
      </w:r>
      <w:hyperlink r:id="rId49" w:history="1">
        <w:r>
          <w:rPr>
            <w:rStyle w:val="a4"/>
            <w:rFonts w:cs="Arial"/>
          </w:rPr>
          <w:t>19-21</w:t>
        </w:r>
      </w:hyperlink>
      <w:r>
        <w:t xml:space="preserve">, </w:t>
      </w:r>
      <w:hyperlink r:id="rId50" w:history="1">
        <w:r>
          <w:rPr>
            <w:rStyle w:val="a4"/>
            <w:rFonts w:cs="Arial"/>
          </w:rPr>
          <w:t>24-35</w:t>
        </w:r>
      </w:hyperlink>
      <w:r>
        <w:t xml:space="preserve">, </w:t>
      </w:r>
      <w:hyperlink r:id="rId51" w:history="1">
        <w:r>
          <w:rPr>
            <w:rStyle w:val="a4"/>
            <w:rFonts w:cs="Arial"/>
          </w:rPr>
          <w:t>42</w:t>
        </w:r>
      </w:hyperlink>
      <w:r>
        <w:t xml:space="preserve">, </w:t>
      </w:r>
      <w:hyperlink r:id="rId52" w:history="1">
        <w:r>
          <w:rPr>
            <w:rStyle w:val="a4"/>
            <w:rFonts w:cs="Arial"/>
          </w:rPr>
          <w:t>43</w:t>
        </w:r>
      </w:hyperlink>
      <w:r>
        <w:t xml:space="preserve">, </w:t>
      </w:r>
      <w:hyperlink r:id="rId53" w:history="1">
        <w:r>
          <w:rPr>
            <w:rStyle w:val="a4"/>
            <w:rFonts w:cs="Arial"/>
          </w:rPr>
          <w:t>45</w:t>
        </w:r>
      </w:hyperlink>
      <w:r>
        <w:t xml:space="preserve">, </w:t>
      </w:r>
      <w:hyperlink r:id="rId54" w:history="1">
        <w:r>
          <w:rPr>
            <w:rStyle w:val="a4"/>
            <w:rFonts w:cs="Arial"/>
          </w:rPr>
          <w:t>49</w:t>
        </w:r>
      </w:hyperlink>
      <w:r>
        <w:t xml:space="preserve">, </w:t>
      </w:r>
      <w:hyperlink r:id="rId55" w:history="1">
        <w:r>
          <w:rPr>
            <w:rStyle w:val="a4"/>
            <w:rFonts w:cs="Arial"/>
          </w:rPr>
          <w:t>50</w:t>
        </w:r>
      </w:hyperlink>
      <w:r>
        <w:t xml:space="preserve">, </w:t>
      </w:r>
      <w:hyperlink r:id="rId56" w:history="1">
        <w:r>
          <w:rPr>
            <w:rStyle w:val="a4"/>
            <w:rFonts w:cs="Arial"/>
          </w:rPr>
          <w:t>52 части 1 статьи 26</w:t>
        </w:r>
      </w:hyperlink>
      <w:r>
        <w:t xml:space="preserve"> Закона о регистрации (далее соответственно - заявление об обжаловании решения о приостановлении, решение о приостановлении), подготавливаемого по форме, содержащейся в </w:t>
      </w:r>
      <w:hyperlink w:anchor="sub_2100" w:history="1">
        <w:r>
          <w:rPr>
            <w:rStyle w:val="a4"/>
            <w:rFonts w:cs="Arial"/>
          </w:rPr>
          <w:t>приложении N 1</w:t>
        </w:r>
      </w:hyperlink>
      <w:r>
        <w:t xml:space="preserve"> к настоящему Перечню;</w:t>
      </w:r>
    </w:p>
    <w:bookmarkEnd w:id="68"/>
    <w:p w:rsidR="00917E91" w:rsidRDefault="00917E91">
      <w:r>
        <w:t>в случае если с заявлением об обжаловании решения о приостановлении обращается представитель заявителя, действующий на основании доверенности, к такому заявлению прилагается надлежащим образом оформленная доверенность.</w:t>
      </w:r>
    </w:p>
    <w:p w:rsidR="00917E91" w:rsidRDefault="00917E91">
      <w:bookmarkStart w:id="69" w:name="sub_2002"/>
      <w:r>
        <w:t>2. К документам, подготавливаемым в результате работы апелляционной комиссии, относятся:</w:t>
      </w:r>
    </w:p>
    <w:bookmarkEnd w:id="69"/>
    <w:p w:rsidR="00917E91" w:rsidRDefault="00917E91">
      <w:r>
        <w:t xml:space="preserve">книга регистрации заявлений об обжаловании решений о приостановлении, предусмотренная </w:t>
      </w:r>
      <w:hyperlink w:anchor="sub_1026" w:history="1">
        <w:r>
          <w:rPr>
            <w:rStyle w:val="a4"/>
            <w:rFonts w:cs="Arial"/>
          </w:rPr>
          <w:t>пунктом 26</w:t>
        </w:r>
      </w:hyperlink>
      <w:r>
        <w:t xml:space="preserve"> приложения N 1 к настоящему приказу, которая заполняется по форме, содержащейся в </w:t>
      </w:r>
      <w:hyperlink w:anchor="sub_2200" w:history="1">
        <w:r>
          <w:rPr>
            <w:rStyle w:val="a4"/>
            <w:rFonts w:cs="Arial"/>
          </w:rPr>
          <w:t>приложении N 2</w:t>
        </w:r>
      </w:hyperlink>
      <w:r>
        <w:t xml:space="preserve"> к настоящему Перечню;</w:t>
      </w:r>
    </w:p>
    <w:p w:rsidR="00917E91" w:rsidRDefault="00917E91">
      <w:r>
        <w:t xml:space="preserve">протокол заседания апелляционной комиссии, подготавливаемый по форме, содержащейся в </w:t>
      </w:r>
      <w:hyperlink w:anchor="sub_2300" w:history="1">
        <w:r>
          <w:rPr>
            <w:rStyle w:val="a4"/>
            <w:rFonts w:cs="Arial"/>
          </w:rPr>
          <w:t>приложении N 3</w:t>
        </w:r>
      </w:hyperlink>
      <w:r>
        <w:t xml:space="preserve"> к настоящему Перечню;</w:t>
      </w:r>
    </w:p>
    <w:p w:rsidR="00917E91" w:rsidRDefault="00917E91">
      <w:r>
        <w:t xml:space="preserve">решение апелляционной комиссии, предусмотренное </w:t>
      </w:r>
      <w:hyperlink w:anchor="sub_1034" w:history="1">
        <w:r>
          <w:rPr>
            <w:rStyle w:val="a4"/>
            <w:rFonts w:cs="Arial"/>
          </w:rPr>
          <w:t>пунктом 34</w:t>
        </w:r>
      </w:hyperlink>
      <w:r>
        <w:t xml:space="preserve"> приложения N 1 к настоящему приказу, подготавливаемое по форме, содержащейся в </w:t>
      </w:r>
      <w:hyperlink w:anchor="sub_2400" w:history="1">
        <w:r>
          <w:rPr>
            <w:rStyle w:val="a4"/>
            <w:rFonts w:cs="Arial"/>
          </w:rPr>
          <w:t>приложении N 4</w:t>
        </w:r>
      </w:hyperlink>
      <w:r>
        <w:t xml:space="preserve"> к настоящему Перечню.</w:t>
      </w:r>
    </w:p>
    <w:p w:rsidR="00917E91" w:rsidRDefault="00917E91"/>
    <w:p w:rsidR="00917E91" w:rsidRDefault="00917E91">
      <w:pPr>
        <w:pStyle w:val="afff4"/>
      </w:pPr>
      <w:r>
        <w:t>______________________________</w:t>
      </w:r>
    </w:p>
    <w:p w:rsidR="00917E91" w:rsidRDefault="00917E91">
      <w:r>
        <w:t xml:space="preserve">* </w:t>
      </w:r>
      <w:hyperlink r:id="rId57" w:history="1">
        <w:r>
          <w:rPr>
            <w:rStyle w:val="a4"/>
            <w:rFonts w:cs="Arial"/>
          </w:rPr>
          <w:t>Положение</w:t>
        </w:r>
      </w:hyperlink>
      <w:r>
        <w:t xml:space="preserve"> о Федеральной службе государственной регистрации, кадастра и картографии, утвержденное </w:t>
      </w:r>
      <w:hyperlink r:id="rId58" w:history="1">
        <w:r>
          <w:rPr>
            <w:rStyle w:val="a4"/>
            <w:rFonts w:cs="Arial"/>
          </w:rPr>
          <w:t>постановлением</w:t>
        </w:r>
      </w:hyperlink>
      <w:r>
        <w:t xml:space="preserve"> Правительства Российской Федерации от 1 июня 2009 г. N 457 (Собрание законодательства Российской Федерации, 2009, N 25, ст. 3052; 2010, N 26, ст. 3350, N 45, ст. 3760, 5860; 2011, N 14, ст. 1935, N 15, ст. 2125; N 23, ст. 3320; N 46, ст. 6527; 2012, N 39, ст. 5266, N 42, ст. 5715, N 51, ст. 7236; 2013, N 45, ст. 5822; 2014, N 50, ст. 7123; 2015, N 2, </w:t>
      </w:r>
      <w:r>
        <w:lastRenderedPageBreak/>
        <w:t>ст. 491; 2016, N 2, ст. 325, 356, N 17, ст. 2409; N 28, ст. 4741; N 42, ст. 5943; N 45, ст. 6264).</w:t>
      </w:r>
    </w:p>
    <w:p w:rsidR="00917E91" w:rsidRDefault="00917E91">
      <w:bookmarkStart w:id="70" w:name="sub_2222"/>
      <w:r>
        <w:t>** Собрание законодательства Российской Федерации, 2007, N 31, ст. 4017; 2008, N 30, ст. 3597, 3616; 2009, N 1, ст. 19; N 19, ст. 2283; N 29, ст. 3582; N 52, ст. 6410, 6419; 2011; N 1, ст. 47; N 23, ст. 3269; N 27, ст. 3880; N 30, ст. 4563, 4594, 4605; N 49, ст. 7024, 7061; N 50, ст. 7365; 2012, N 31, ст. 4322; 2013, N 14, ст. 1651; N 23, ст. 2866; N 27, ст. 3477; N 30, ст. 4083; 2014, N 26, ст. 3377; N 30, ст. 4211, 4218; N 43, ст. 5799, 5802; N 45, ст. 6145; N 52, ст. 7558; 2015, N 1, ст. 39, 52; N 9, ст. 1193; N 14, ст. 2019; N 27, ст. 3975, 3997; N 29, ст. 4339, 4359, 4370, 4377, 4378, 4385; 2016, N 1, ст. 11, 51, 72 N 15, ст. 2057; N 18, ст. 2484, 2495; N 26, ст. 3890; N 27, ст. 4198, 4294.</w:t>
      </w:r>
    </w:p>
    <w:p w:rsidR="00917E91" w:rsidRDefault="00917E91">
      <w:bookmarkStart w:id="71" w:name="sub_3333"/>
      <w:bookmarkEnd w:id="70"/>
      <w:r>
        <w:t>*** Собрание законодательства Российской Федерации, 2015, N 29, ст. 4344; 2016, N 1, ст. 51; N 18, ст. 2484, 2495; N 23, ст. 3296; N 26, ст. 3890; N 27, ст. 4198, 4237, 4248, 4284, 4287, 4294.</w:t>
      </w:r>
    </w:p>
    <w:bookmarkEnd w:id="71"/>
    <w:p w:rsidR="00917E91" w:rsidRDefault="00917E91"/>
    <w:p w:rsidR="00917E91" w:rsidRDefault="00917E91">
      <w:pPr>
        <w:jc w:val="right"/>
      </w:pPr>
      <w:bookmarkStart w:id="72" w:name="sub_2100"/>
      <w:r>
        <w:rPr>
          <w:rStyle w:val="a3"/>
          <w:bCs/>
        </w:rPr>
        <w:t>Приложение N 1</w:t>
      </w:r>
      <w:r>
        <w:rPr>
          <w:rStyle w:val="a3"/>
          <w:bCs/>
        </w:rPr>
        <w:br/>
        <w:t xml:space="preserve">к </w:t>
      </w:r>
      <w:hyperlink w:anchor="sub_2000" w:history="1">
        <w:r>
          <w:rPr>
            <w:rStyle w:val="a4"/>
            <w:rFonts w:cs="Arial"/>
          </w:rPr>
          <w:t>Перечню и формам</w:t>
        </w:r>
      </w:hyperlink>
      <w:r>
        <w:rPr>
          <w:rStyle w:val="a3"/>
          <w:bCs/>
        </w:rPr>
        <w:t xml:space="preserve"> документов,</w:t>
      </w:r>
      <w:r>
        <w:rPr>
          <w:rStyle w:val="a3"/>
          <w:bCs/>
        </w:rPr>
        <w:br/>
        <w:t>необходимых для обращения</w:t>
      </w:r>
      <w:r>
        <w:rPr>
          <w:rStyle w:val="a3"/>
          <w:bCs/>
        </w:rPr>
        <w:br/>
        <w:t>в апелляционную комиссию, а также</w:t>
      </w:r>
      <w:r>
        <w:rPr>
          <w:rStyle w:val="a3"/>
          <w:bCs/>
        </w:rPr>
        <w:br/>
        <w:t>документов, подготавливаемых</w:t>
      </w:r>
      <w:r>
        <w:rPr>
          <w:rStyle w:val="a3"/>
          <w:bCs/>
        </w:rPr>
        <w:br/>
        <w:t>в результате ее работы</w:t>
      </w:r>
    </w:p>
    <w:bookmarkEnd w:id="72"/>
    <w:p w:rsidR="00917E91" w:rsidRDefault="00917E91">
      <w:pPr>
        <w:jc w:val="right"/>
      </w:pPr>
      <w:r>
        <w:rPr>
          <w:rStyle w:val="a3"/>
          <w:bCs/>
        </w:rPr>
        <w:t>(с изменениями от 25 ноября 2016 г.)</w:t>
      </w:r>
    </w:p>
    <w:p w:rsidR="00917E91" w:rsidRDefault="00917E91"/>
    <w:p w:rsidR="00917E91" w:rsidRDefault="00917E91">
      <w:pPr>
        <w:pStyle w:val="1"/>
      </w:pPr>
      <w:r>
        <w:t>ФОРМА ЗАЯВЛЕНИЯ</w:t>
      </w:r>
      <w:r>
        <w:br/>
        <w:t>об обжаловании решения о приостановлении осуществления государственного кадастрового учета или решения о приостановлении осуществления государственного кадастрового учета и государственной регистрации прав, принятого в отношении документов необходимых для осуществления государственного кадастрового учета</w:t>
      </w:r>
    </w:p>
    <w:p w:rsidR="00917E91" w:rsidRDefault="00917E91"/>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48"/>
        <w:gridCol w:w="7180"/>
      </w:tblGrid>
      <w:tr w:rsidR="00917E91">
        <w:tblPrEx>
          <w:tblCellMar>
            <w:top w:w="0" w:type="dxa"/>
            <w:bottom w:w="0" w:type="dxa"/>
          </w:tblCellMar>
        </w:tblPrEx>
        <w:tc>
          <w:tcPr>
            <w:tcW w:w="3048" w:type="dxa"/>
            <w:tcBorders>
              <w:top w:val="nil"/>
              <w:left w:val="nil"/>
              <w:bottom w:val="nil"/>
              <w:right w:val="nil"/>
            </w:tcBorders>
          </w:tcPr>
          <w:p w:rsidR="00917E91" w:rsidRDefault="00917E91">
            <w:pPr>
              <w:pStyle w:val="affb"/>
            </w:pPr>
          </w:p>
        </w:tc>
        <w:tc>
          <w:tcPr>
            <w:tcW w:w="7180" w:type="dxa"/>
            <w:tcBorders>
              <w:top w:val="nil"/>
              <w:left w:val="nil"/>
              <w:bottom w:val="single" w:sz="4" w:space="0" w:color="auto"/>
              <w:right w:val="nil"/>
            </w:tcBorders>
          </w:tcPr>
          <w:p w:rsidR="00917E91" w:rsidRDefault="00917E91">
            <w:pPr>
              <w:pStyle w:val="affb"/>
              <w:jc w:val="center"/>
            </w:pPr>
            <w:r>
              <w:t>Председателю</w:t>
            </w:r>
          </w:p>
          <w:p w:rsidR="00917E91" w:rsidRDefault="00917E91">
            <w:pPr>
              <w:pStyle w:val="affb"/>
              <w:jc w:val="center"/>
            </w:pPr>
            <w:r>
              <w:t>апелляционной комиссии</w:t>
            </w:r>
          </w:p>
          <w:p w:rsidR="00917E91" w:rsidRDefault="00917E91">
            <w:pPr>
              <w:pStyle w:val="affb"/>
              <w:jc w:val="center"/>
            </w:pPr>
            <w:r>
              <w:t>по обжалованию решений</w:t>
            </w:r>
          </w:p>
          <w:p w:rsidR="00917E91" w:rsidRDefault="00917E91">
            <w:pPr>
              <w:pStyle w:val="affb"/>
              <w:jc w:val="center"/>
            </w:pPr>
            <w:r>
              <w:t>о приостановлении осуществления государственного кадастрового учета, государственного кадастрового учета и государственной регистрации прав, принятого в отношении документов, необходимых для осуществления государственного кадастрового учета</w:t>
            </w:r>
          </w:p>
          <w:p w:rsidR="00917E91" w:rsidRDefault="00917E91">
            <w:pPr>
              <w:pStyle w:val="affb"/>
            </w:pPr>
          </w:p>
        </w:tc>
      </w:tr>
      <w:tr w:rsidR="00917E91">
        <w:tblPrEx>
          <w:tblCellMar>
            <w:top w:w="0" w:type="dxa"/>
            <w:bottom w:w="0" w:type="dxa"/>
          </w:tblCellMar>
        </w:tblPrEx>
        <w:tc>
          <w:tcPr>
            <w:tcW w:w="3048" w:type="dxa"/>
            <w:tcBorders>
              <w:top w:val="nil"/>
              <w:left w:val="nil"/>
              <w:bottom w:val="nil"/>
              <w:right w:val="nil"/>
            </w:tcBorders>
          </w:tcPr>
          <w:p w:rsidR="00917E91" w:rsidRDefault="00917E91">
            <w:pPr>
              <w:pStyle w:val="affb"/>
            </w:pPr>
          </w:p>
        </w:tc>
        <w:tc>
          <w:tcPr>
            <w:tcW w:w="7180" w:type="dxa"/>
            <w:tcBorders>
              <w:top w:val="single" w:sz="4" w:space="0" w:color="auto"/>
              <w:left w:val="nil"/>
              <w:bottom w:val="nil"/>
              <w:right w:val="nil"/>
            </w:tcBorders>
          </w:tcPr>
          <w:p w:rsidR="00917E91" w:rsidRDefault="00917E91">
            <w:pPr>
              <w:pStyle w:val="affb"/>
              <w:jc w:val="center"/>
            </w:pPr>
            <w:r>
              <w:t>(Ф. И. О. председателя апелляционной комиссии)</w:t>
            </w:r>
          </w:p>
          <w:p w:rsidR="00917E91" w:rsidRDefault="00917E91">
            <w:pPr>
              <w:pStyle w:val="afff4"/>
            </w:pPr>
            <w:r>
              <w:t>от _________________________________________________</w:t>
            </w:r>
          </w:p>
          <w:p w:rsidR="00917E91" w:rsidRDefault="00917E91">
            <w:pPr>
              <w:pStyle w:val="affb"/>
              <w:jc w:val="center"/>
            </w:pPr>
            <w:r>
              <w:t>(Ф. И. О. заявителя)</w:t>
            </w:r>
          </w:p>
        </w:tc>
      </w:tr>
    </w:tbl>
    <w:p w:rsidR="00917E91" w:rsidRDefault="00917E91"/>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28"/>
        <w:gridCol w:w="2789"/>
        <w:gridCol w:w="283"/>
        <w:gridCol w:w="3534"/>
      </w:tblGrid>
      <w:tr w:rsidR="00917E91">
        <w:tblPrEx>
          <w:tblCellMar>
            <w:top w:w="0" w:type="dxa"/>
            <w:bottom w:w="0" w:type="dxa"/>
          </w:tblCellMar>
        </w:tblPrEx>
        <w:tc>
          <w:tcPr>
            <w:tcW w:w="3528" w:type="dxa"/>
            <w:tcBorders>
              <w:top w:val="nil"/>
              <w:left w:val="nil"/>
              <w:bottom w:val="nil"/>
              <w:right w:val="nil"/>
            </w:tcBorders>
          </w:tcPr>
          <w:p w:rsidR="00917E91" w:rsidRDefault="00917E91">
            <w:pPr>
              <w:pStyle w:val="affb"/>
            </w:pPr>
          </w:p>
        </w:tc>
        <w:tc>
          <w:tcPr>
            <w:tcW w:w="2789" w:type="dxa"/>
            <w:tcBorders>
              <w:top w:val="nil"/>
              <w:left w:val="nil"/>
              <w:bottom w:val="nil"/>
              <w:right w:val="nil"/>
            </w:tcBorders>
          </w:tcPr>
          <w:p w:rsidR="00917E91" w:rsidRDefault="00917E91">
            <w:pPr>
              <w:pStyle w:val="afff4"/>
            </w:pPr>
            <w:r>
              <w:t>Почтовый адрес:</w:t>
            </w:r>
          </w:p>
        </w:tc>
        <w:tc>
          <w:tcPr>
            <w:tcW w:w="283" w:type="dxa"/>
            <w:tcBorders>
              <w:top w:val="nil"/>
              <w:left w:val="nil"/>
              <w:bottom w:val="nil"/>
              <w:right w:val="nil"/>
            </w:tcBorders>
          </w:tcPr>
          <w:p w:rsidR="00917E91" w:rsidRDefault="00917E91">
            <w:pPr>
              <w:pStyle w:val="affb"/>
            </w:pPr>
          </w:p>
        </w:tc>
        <w:tc>
          <w:tcPr>
            <w:tcW w:w="3534" w:type="dxa"/>
            <w:tcBorders>
              <w:top w:val="nil"/>
              <w:left w:val="nil"/>
              <w:bottom w:val="single" w:sz="4" w:space="0" w:color="auto"/>
              <w:right w:val="nil"/>
            </w:tcBorders>
          </w:tcPr>
          <w:p w:rsidR="00917E91" w:rsidRDefault="00917E91">
            <w:pPr>
              <w:pStyle w:val="affb"/>
            </w:pPr>
          </w:p>
        </w:tc>
      </w:tr>
      <w:tr w:rsidR="00917E91">
        <w:tblPrEx>
          <w:tblCellMar>
            <w:top w:w="0" w:type="dxa"/>
            <w:bottom w:w="0" w:type="dxa"/>
          </w:tblCellMar>
        </w:tblPrEx>
        <w:tc>
          <w:tcPr>
            <w:tcW w:w="3528" w:type="dxa"/>
            <w:tcBorders>
              <w:top w:val="nil"/>
              <w:left w:val="nil"/>
              <w:bottom w:val="nil"/>
              <w:right w:val="nil"/>
            </w:tcBorders>
          </w:tcPr>
          <w:p w:rsidR="00917E91" w:rsidRDefault="00917E91">
            <w:pPr>
              <w:pStyle w:val="affb"/>
            </w:pPr>
          </w:p>
        </w:tc>
        <w:tc>
          <w:tcPr>
            <w:tcW w:w="2789" w:type="dxa"/>
            <w:tcBorders>
              <w:top w:val="nil"/>
              <w:left w:val="nil"/>
              <w:bottom w:val="nil"/>
              <w:right w:val="nil"/>
            </w:tcBorders>
          </w:tcPr>
          <w:p w:rsidR="00917E91" w:rsidRDefault="00917E91">
            <w:pPr>
              <w:pStyle w:val="afff4"/>
            </w:pPr>
            <w:r>
              <w:t>Электронная почта:</w:t>
            </w:r>
          </w:p>
        </w:tc>
        <w:tc>
          <w:tcPr>
            <w:tcW w:w="283" w:type="dxa"/>
            <w:tcBorders>
              <w:top w:val="nil"/>
              <w:left w:val="nil"/>
              <w:bottom w:val="nil"/>
              <w:right w:val="nil"/>
            </w:tcBorders>
          </w:tcPr>
          <w:p w:rsidR="00917E91" w:rsidRDefault="00917E91">
            <w:pPr>
              <w:pStyle w:val="affb"/>
            </w:pPr>
          </w:p>
        </w:tc>
        <w:tc>
          <w:tcPr>
            <w:tcW w:w="3534" w:type="dxa"/>
            <w:tcBorders>
              <w:top w:val="single" w:sz="4" w:space="0" w:color="auto"/>
              <w:left w:val="nil"/>
              <w:bottom w:val="single" w:sz="4" w:space="0" w:color="auto"/>
              <w:right w:val="nil"/>
            </w:tcBorders>
          </w:tcPr>
          <w:p w:rsidR="00917E91" w:rsidRDefault="00917E91">
            <w:pPr>
              <w:pStyle w:val="affb"/>
            </w:pPr>
          </w:p>
        </w:tc>
      </w:tr>
      <w:tr w:rsidR="00917E91">
        <w:tblPrEx>
          <w:tblCellMar>
            <w:top w:w="0" w:type="dxa"/>
            <w:bottom w:w="0" w:type="dxa"/>
          </w:tblCellMar>
        </w:tblPrEx>
        <w:tc>
          <w:tcPr>
            <w:tcW w:w="3528" w:type="dxa"/>
            <w:tcBorders>
              <w:top w:val="nil"/>
              <w:left w:val="nil"/>
              <w:bottom w:val="nil"/>
              <w:right w:val="nil"/>
            </w:tcBorders>
          </w:tcPr>
          <w:p w:rsidR="00917E91" w:rsidRDefault="00917E91">
            <w:pPr>
              <w:pStyle w:val="affb"/>
            </w:pPr>
          </w:p>
        </w:tc>
        <w:tc>
          <w:tcPr>
            <w:tcW w:w="2789" w:type="dxa"/>
            <w:tcBorders>
              <w:top w:val="nil"/>
              <w:left w:val="nil"/>
              <w:bottom w:val="nil"/>
              <w:right w:val="nil"/>
            </w:tcBorders>
          </w:tcPr>
          <w:p w:rsidR="00917E91" w:rsidRDefault="00917E91">
            <w:pPr>
              <w:pStyle w:val="afff4"/>
            </w:pPr>
            <w:r>
              <w:t>Номер контактного телефона:</w:t>
            </w:r>
          </w:p>
        </w:tc>
        <w:tc>
          <w:tcPr>
            <w:tcW w:w="283" w:type="dxa"/>
            <w:tcBorders>
              <w:top w:val="nil"/>
              <w:left w:val="nil"/>
              <w:bottom w:val="nil"/>
              <w:right w:val="nil"/>
            </w:tcBorders>
          </w:tcPr>
          <w:p w:rsidR="00917E91" w:rsidRDefault="00917E91">
            <w:pPr>
              <w:pStyle w:val="affb"/>
            </w:pPr>
          </w:p>
        </w:tc>
        <w:tc>
          <w:tcPr>
            <w:tcW w:w="3534" w:type="dxa"/>
            <w:tcBorders>
              <w:top w:val="single" w:sz="4" w:space="0" w:color="auto"/>
              <w:left w:val="nil"/>
              <w:bottom w:val="single" w:sz="4" w:space="0" w:color="auto"/>
              <w:right w:val="nil"/>
            </w:tcBorders>
          </w:tcPr>
          <w:p w:rsidR="00917E91" w:rsidRDefault="00917E91">
            <w:pPr>
              <w:pStyle w:val="affb"/>
            </w:pPr>
          </w:p>
        </w:tc>
      </w:tr>
      <w:tr w:rsidR="00917E91">
        <w:tblPrEx>
          <w:tblCellMar>
            <w:top w:w="0" w:type="dxa"/>
            <w:bottom w:w="0" w:type="dxa"/>
          </w:tblCellMar>
        </w:tblPrEx>
        <w:tc>
          <w:tcPr>
            <w:tcW w:w="3528" w:type="dxa"/>
            <w:tcBorders>
              <w:top w:val="nil"/>
              <w:left w:val="nil"/>
              <w:bottom w:val="nil"/>
              <w:right w:val="nil"/>
            </w:tcBorders>
          </w:tcPr>
          <w:p w:rsidR="00917E91" w:rsidRDefault="00917E91">
            <w:pPr>
              <w:pStyle w:val="affb"/>
            </w:pPr>
          </w:p>
        </w:tc>
        <w:tc>
          <w:tcPr>
            <w:tcW w:w="2789" w:type="dxa"/>
            <w:tcBorders>
              <w:top w:val="nil"/>
              <w:left w:val="nil"/>
              <w:bottom w:val="nil"/>
              <w:right w:val="nil"/>
            </w:tcBorders>
          </w:tcPr>
          <w:p w:rsidR="00917E91" w:rsidRDefault="00917E91">
            <w:pPr>
              <w:pStyle w:val="affb"/>
            </w:pPr>
          </w:p>
        </w:tc>
        <w:tc>
          <w:tcPr>
            <w:tcW w:w="283" w:type="dxa"/>
            <w:tcBorders>
              <w:top w:val="nil"/>
              <w:left w:val="nil"/>
              <w:bottom w:val="nil"/>
              <w:right w:val="nil"/>
            </w:tcBorders>
          </w:tcPr>
          <w:p w:rsidR="00917E91" w:rsidRDefault="00917E91">
            <w:pPr>
              <w:pStyle w:val="affb"/>
            </w:pPr>
          </w:p>
        </w:tc>
        <w:tc>
          <w:tcPr>
            <w:tcW w:w="3534" w:type="dxa"/>
            <w:tcBorders>
              <w:top w:val="single" w:sz="4" w:space="0" w:color="auto"/>
              <w:left w:val="nil"/>
              <w:bottom w:val="nil"/>
              <w:right w:val="nil"/>
            </w:tcBorders>
          </w:tcPr>
          <w:p w:rsidR="00917E91" w:rsidRDefault="00917E91">
            <w:pPr>
              <w:pStyle w:val="affb"/>
            </w:pPr>
          </w:p>
        </w:tc>
      </w:tr>
    </w:tbl>
    <w:p w:rsidR="00917E91" w:rsidRDefault="00917E91"/>
    <w:p w:rsidR="00917E91" w:rsidRDefault="00917E91">
      <w:pPr>
        <w:pStyle w:val="affc"/>
        <w:rPr>
          <w:sz w:val="22"/>
          <w:szCs w:val="22"/>
        </w:rPr>
      </w:pPr>
      <w:r>
        <w:rPr>
          <w:sz w:val="22"/>
          <w:szCs w:val="22"/>
        </w:rPr>
        <w:t xml:space="preserve">                                </w:t>
      </w:r>
      <w:r>
        <w:rPr>
          <w:rStyle w:val="a3"/>
          <w:bCs/>
          <w:sz w:val="22"/>
          <w:szCs w:val="22"/>
        </w:rPr>
        <w:t>Заявление</w:t>
      </w:r>
    </w:p>
    <w:p w:rsidR="00917E91" w:rsidRDefault="00917E91"/>
    <w:p w:rsidR="00917E91" w:rsidRDefault="00917E91">
      <w:pPr>
        <w:pStyle w:val="affc"/>
        <w:rPr>
          <w:sz w:val="22"/>
          <w:szCs w:val="22"/>
        </w:rPr>
      </w:pPr>
      <w:r>
        <w:rPr>
          <w:sz w:val="22"/>
          <w:szCs w:val="22"/>
        </w:rPr>
        <w:t xml:space="preserve">      В соответствии со </w:t>
      </w:r>
      <w:hyperlink r:id="rId59" w:history="1">
        <w:r>
          <w:rPr>
            <w:rStyle w:val="a4"/>
            <w:rFonts w:cs="Courier New"/>
            <w:sz w:val="22"/>
            <w:szCs w:val="22"/>
          </w:rPr>
          <w:t>статьей  26.1</w:t>
        </w:r>
      </w:hyperlink>
      <w:r>
        <w:rPr>
          <w:sz w:val="22"/>
          <w:szCs w:val="22"/>
        </w:rPr>
        <w:t xml:space="preserve">  Федерального  закона  от   24 июля</w:t>
      </w:r>
    </w:p>
    <w:p w:rsidR="00917E91" w:rsidRDefault="00917E91">
      <w:pPr>
        <w:pStyle w:val="affc"/>
        <w:rPr>
          <w:sz w:val="22"/>
          <w:szCs w:val="22"/>
        </w:rPr>
      </w:pPr>
      <w:r>
        <w:rPr>
          <w:sz w:val="22"/>
          <w:szCs w:val="22"/>
        </w:rPr>
        <w:t xml:space="preserve"> 2007 г. N 221-ФЗ "О кадастровой деятельности"</w:t>
      </w:r>
      <w:hyperlink w:anchor="sub_2101" w:history="1">
        <w:r>
          <w:rPr>
            <w:rStyle w:val="a4"/>
            <w:rFonts w:cs="Courier New"/>
            <w:sz w:val="22"/>
            <w:szCs w:val="22"/>
          </w:rPr>
          <w:t>(1)</w:t>
        </w:r>
      </w:hyperlink>
      <w:r>
        <w:rPr>
          <w:sz w:val="22"/>
          <w:szCs w:val="22"/>
        </w:rPr>
        <w:t xml:space="preserve"> прошу  рассмотреть  мое</w:t>
      </w:r>
    </w:p>
    <w:p w:rsidR="00917E91" w:rsidRDefault="00917E91">
      <w:pPr>
        <w:pStyle w:val="affc"/>
        <w:rPr>
          <w:sz w:val="22"/>
          <w:szCs w:val="22"/>
        </w:rPr>
      </w:pPr>
      <w:r>
        <w:rPr>
          <w:sz w:val="22"/>
          <w:szCs w:val="22"/>
        </w:rPr>
        <w:t xml:space="preserve"> заявление  об  обжаловании  решения  о   приостановлении   осуществления</w:t>
      </w:r>
    </w:p>
    <w:p w:rsidR="00917E91" w:rsidRDefault="00917E91">
      <w:pPr>
        <w:pStyle w:val="affc"/>
        <w:rPr>
          <w:sz w:val="22"/>
          <w:szCs w:val="22"/>
        </w:rPr>
      </w:pPr>
      <w:r>
        <w:rPr>
          <w:sz w:val="22"/>
          <w:szCs w:val="22"/>
        </w:rPr>
        <w:t xml:space="preserve"> государственного  кадастрового  учета   (приостановлении   осуществления</w:t>
      </w:r>
    </w:p>
    <w:p w:rsidR="00917E91" w:rsidRDefault="00917E91">
      <w:pPr>
        <w:pStyle w:val="affc"/>
        <w:rPr>
          <w:sz w:val="22"/>
          <w:szCs w:val="22"/>
        </w:rPr>
      </w:pPr>
      <w:r>
        <w:rPr>
          <w:sz w:val="22"/>
          <w:szCs w:val="22"/>
        </w:rPr>
        <w:t xml:space="preserve"> государственного кадастрового учета и государственной регистрации  прав,</w:t>
      </w:r>
    </w:p>
    <w:p w:rsidR="00917E91" w:rsidRDefault="00917E91">
      <w:pPr>
        <w:pStyle w:val="affc"/>
        <w:rPr>
          <w:sz w:val="22"/>
          <w:szCs w:val="22"/>
        </w:rPr>
      </w:pPr>
      <w:r>
        <w:rPr>
          <w:sz w:val="22"/>
          <w:szCs w:val="22"/>
        </w:rPr>
        <w:t xml:space="preserve"> принятого  в  отношении  документов,   необходимых   для   осуществления</w:t>
      </w:r>
    </w:p>
    <w:p w:rsidR="00917E91" w:rsidRDefault="00917E91">
      <w:pPr>
        <w:pStyle w:val="affc"/>
        <w:rPr>
          <w:sz w:val="22"/>
          <w:szCs w:val="22"/>
        </w:rPr>
      </w:pPr>
      <w:r>
        <w:rPr>
          <w:sz w:val="22"/>
          <w:szCs w:val="22"/>
        </w:rPr>
        <w:t xml:space="preserve"> государственного кадастрового учета) от ______________ N ___,  принятого</w:t>
      </w:r>
    </w:p>
    <w:p w:rsidR="00917E91" w:rsidRDefault="00917E91">
      <w:pPr>
        <w:pStyle w:val="affc"/>
        <w:rPr>
          <w:sz w:val="22"/>
          <w:szCs w:val="22"/>
        </w:rPr>
      </w:pPr>
      <w:r>
        <w:rPr>
          <w:sz w:val="22"/>
          <w:szCs w:val="22"/>
        </w:rPr>
        <w:t xml:space="preserve"> _____________________________________________________________________</w:t>
      </w:r>
      <w:hyperlink w:anchor="sub_2102" w:history="1">
        <w:r>
          <w:rPr>
            <w:rStyle w:val="a4"/>
            <w:rFonts w:cs="Courier New"/>
            <w:sz w:val="22"/>
            <w:szCs w:val="22"/>
          </w:rPr>
          <w:t>(2)</w:t>
        </w:r>
      </w:hyperlink>
    </w:p>
    <w:p w:rsidR="00917E91" w:rsidRDefault="00917E91">
      <w:pPr>
        <w:pStyle w:val="affc"/>
        <w:rPr>
          <w:sz w:val="22"/>
          <w:szCs w:val="22"/>
        </w:rPr>
      </w:pPr>
      <w:r>
        <w:rPr>
          <w:sz w:val="22"/>
          <w:szCs w:val="22"/>
        </w:rPr>
        <w:t xml:space="preserve"> по  результатам  рассмотрения  заявления  о  государственном кадастровом</w:t>
      </w:r>
    </w:p>
    <w:p w:rsidR="00917E91" w:rsidRDefault="00917E91">
      <w:pPr>
        <w:pStyle w:val="affc"/>
        <w:rPr>
          <w:sz w:val="22"/>
          <w:szCs w:val="22"/>
        </w:rPr>
      </w:pPr>
      <w:r>
        <w:rPr>
          <w:sz w:val="22"/>
          <w:szCs w:val="22"/>
        </w:rPr>
        <w:t xml:space="preserve"> учете, о государственном кадастровом учете и государственной регистрации</w:t>
      </w:r>
    </w:p>
    <w:p w:rsidR="00917E91" w:rsidRDefault="00917E91">
      <w:pPr>
        <w:pStyle w:val="affc"/>
        <w:rPr>
          <w:sz w:val="22"/>
          <w:szCs w:val="22"/>
        </w:rPr>
      </w:pPr>
      <w:r>
        <w:rPr>
          <w:sz w:val="22"/>
          <w:szCs w:val="22"/>
        </w:rPr>
        <w:t xml:space="preserve"> прав от _________ N ___________.  Межевой  план,  технический  план, акт</w:t>
      </w:r>
    </w:p>
    <w:p w:rsidR="00917E91" w:rsidRDefault="00917E91">
      <w:pPr>
        <w:pStyle w:val="affc"/>
        <w:rPr>
          <w:sz w:val="22"/>
          <w:szCs w:val="22"/>
        </w:rPr>
      </w:pPr>
      <w:r>
        <w:rPr>
          <w:sz w:val="22"/>
          <w:szCs w:val="22"/>
        </w:rPr>
        <w:t xml:space="preserve"> обследования</w:t>
      </w:r>
      <w:hyperlink w:anchor="sub_2103" w:history="1">
        <w:r>
          <w:rPr>
            <w:rStyle w:val="a4"/>
            <w:rFonts w:cs="Courier New"/>
            <w:sz w:val="22"/>
            <w:szCs w:val="22"/>
          </w:rPr>
          <w:t>(3)</w:t>
        </w:r>
      </w:hyperlink>
      <w:r>
        <w:rPr>
          <w:sz w:val="22"/>
          <w:szCs w:val="22"/>
        </w:rPr>
        <w:t>,  представленный  с  указанным  заявлением,   подготовил</w:t>
      </w:r>
    </w:p>
    <w:p w:rsidR="00917E91" w:rsidRDefault="00917E91">
      <w:pPr>
        <w:pStyle w:val="affc"/>
        <w:rPr>
          <w:sz w:val="22"/>
          <w:szCs w:val="22"/>
        </w:rPr>
      </w:pPr>
      <w:r>
        <w:rPr>
          <w:sz w:val="22"/>
          <w:szCs w:val="22"/>
        </w:rPr>
        <w:t xml:space="preserve"> кадастровый ____________________________________________________ инженер</w:t>
      </w:r>
    </w:p>
    <w:p w:rsidR="00917E91" w:rsidRDefault="00917E91">
      <w:pPr>
        <w:pStyle w:val="affc"/>
        <w:rPr>
          <w:sz w:val="22"/>
          <w:szCs w:val="22"/>
        </w:rPr>
      </w:pPr>
      <w:r>
        <w:rPr>
          <w:sz w:val="22"/>
          <w:szCs w:val="22"/>
        </w:rPr>
        <w:t xml:space="preserve"> ____________________________________________________________________</w:t>
      </w:r>
      <w:hyperlink w:anchor="sub_2104" w:history="1">
        <w:r>
          <w:rPr>
            <w:rStyle w:val="a4"/>
            <w:rFonts w:cs="Courier New"/>
            <w:sz w:val="22"/>
            <w:szCs w:val="22"/>
          </w:rPr>
          <w:t>(4)</w:t>
        </w:r>
      </w:hyperlink>
      <w:r>
        <w:rPr>
          <w:sz w:val="22"/>
          <w:szCs w:val="22"/>
        </w:rPr>
        <w:t>.</w:t>
      </w:r>
    </w:p>
    <w:p w:rsidR="00917E91" w:rsidRDefault="00917E91"/>
    <w:p w:rsidR="00917E91" w:rsidRDefault="00917E91">
      <w:pPr>
        <w:pStyle w:val="affc"/>
        <w:rPr>
          <w:sz w:val="22"/>
          <w:szCs w:val="22"/>
        </w:rPr>
      </w:pPr>
      <w:r>
        <w:rPr>
          <w:sz w:val="22"/>
          <w:szCs w:val="22"/>
        </w:rPr>
        <w:t xml:space="preserve">      Заявление         представляется         в         связи          с</w:t>
      </w:r>
    </w:p>
    <w:p w:rsidR="00917E91" w:rsidRDefault="00917E91">
      <w:pPr>
        <w:pStyle w:val="affc"/>
        <w:rPr>
          <w:sz w:val="22"/>
          <w:szCs w:val="22"/>
        </w:rPr>
      </w:pPr>
      <w:r>
        <w:rPr>
          <w:sz w:val="22"/>
          <w:szCs w:val="22"/>
        </w:rPr>
        <w:t xml:space="preserve"> ________________________________________________________________________</w:t>
      </w:r>
    </w:p>
    <w:p w:rsidR="00917E91" w:rsidRDefault="00917E91">
      <w:pPr>
        <w:pStyle w:val="affc"/>
        <w:rPr>
          <w:sz w:val="22"/>
          <w:szCs w:val="22"/>
        </w:rPr>
      </w:pPr>
      <w:r>
        <w:rPr>
          <w:sz w:val="22"/>
          <w:szCs w:val="22"/>
        </w:rPr>
        <w:t xml:space="preserve"> ____________________________________________________________________</w:t>
      </w:r>
      <w:hyperlink w:anchor="sub_2105" w:history="1">
        <w:r>
          <w:rPr>
            <w:rStyle w:val="a4"/>
            <w:rFonts w:cs="Courier New"/>
            <w:sz w:val="22"/>
            <w:szCs w:val="22"/>
          </w:rPr>
          <w:t>(5)</w:t>
        </w:r>
      </w:hyperlink>
      <w:r>
        <w:rPr>
          <w:sz w:val="22"/>
          <w:szCs w:val="22"/>
        </w:rPr>
        <w:t>.</w:t>
      </w:r>
    </w:p>
    <w:p w:rsidR="00917E91" w:rsidRDefault="00917E91"/>
    <w:p w:rsidR="00917E91" w:rsidRDefault="00917E91">
      <w:pPr>
        <w:pStyle w:val="affc"/>
        <w:rPr>
          <w:sz w:val="22"/>
          <w:szCs w:val="22"/>
        </w:rPr>
      </w:pPr>
      <w:r>
        <w:rPr>
          <w:sz w:val="22"/>
          <w:szCs w:val="22"/>
        </w:rPr>
        <w:t xml:space="preserve">     Приложение</w:t>
      </w:r>
      <w:hyperlink w:anchor="sub_2106" w:history="1">
        <w:r>
          <w:rPr>
            <w:rStyle w:val="a4"/>
            <w:rFonts w:cs="Courier New"/>
            <w:sz w:val="22"/>
            <w:szCs w:val="22"/>
          </w:rPr>
          <w:t>(6)</w:t>
        </w:r>
      </w:hyperlink>
      <w:r>
        <w:rPr>
          <w:sz w:val="22"/>
          <w:szCs w:val="22"/>
        </w:rPr>
        <w:t>: _____________________________ (на ___ л. в ___ экз.).</w:t>
      </w:r>
    </w:p>
    <w:p w:rsidR="00917E91" w:rsidRDefault="00917E91"/>
    <w:p w:rsidR="00917E91" w:rsidRDefault="00917E91">
      <w:pPr>
        <w:pStyle w:val="affc"/>
        <w:rPr>
          <w:sz w:val="22"/>
          <w:szCs w:val="22"/>
        </w:rPr>
      </w:pPr>
      <w:r>
        <w:rPr>
          <w:sz w:val="22"/>
          <w:szCs w:val="22"/>
        </w:rPr>
        <w:t xml:space="preserve">                                      _____________  ____________________</w:t>
      </w:r>
    </w:p>
    <w:p w:rsidR="00917E91" w:rsidRDefault="00917E91">
      <w:pPr>
        <w:pStyle w:val="affc"/>
        <w:rPr>
          <w:sz w:val="22"/>
          <w:szCs w:val="22"/>
        </w:rPr>
      </w:pPr>
      <w:r>
        <w:rPr>
          <w:sz w:val="22"/>
          <w:szCs w:val="22"/>
        </w:rPr>
        <w:t xml:space="preserve">                                        (подпись)     (фамилия, инициалы)</w:t>
      </w:r>
    </w:p>
    <w:p w:rsidR="00917E91" w:rsidRDefault="00917E91"/>
    <w:p w:rsidR="00917E91" w:rsidRDefault="00917E91">
      <w:pPr>
        <w:pStyle w:val="afff4"/>
      </w:pPr>
      <w:r>
        <w:t>_____________________________</w:t>
      </w:r>
    </w:p>
    <w:p w:rsidR="00917E91" w:rsidRDefault="00917E91">
      <w:bookmarkStart w:id="73" w:name="sub_2101"/>
      <w:r>
        <w:t>(1) Собрание законодательства Российской Федерации, 2007, N 31, ст. 4017; 2008, N 30, ст. 3597, 3616; 2009, N 1, ст. 19; N 19, ст. 2283; N 29, ст. 3582; N 52, ст. 6410, 6419; 2011, N 1, ст. 47; N 23, ст. 3269; N 27, ст. 3880; N 30, ст. 4563, 4594, 4605; N 49, ст. 7024, 7061; N 50, ст. 7365; 2012, N 31, ст. 4322; 2013, N 14, ст. 1651; N 23, ст. 2866; N 27, ст. 3477; N 30, ст. 4083; 2014, N 26, ст. 3377; N 30, ст. 4211, 4218; N 43, ст. 5799, 5802; N 45, ст. 6145; N 52, ст. 7558; 2015, N 1, ст. 39, 52; N 9, ст. 1193; N 14, ст. 2019; N 27, ст. 3975, 3997; N 29, ст. 4339, 4359, 4370, 4377, 4378, 4385; 2016, N 1, ст. 11, 51, 72; N 15, ст. 2057; N 18, ст. 2484, 2495; N 26, ст. 3890; N 27, ст. 4198, 4294.</w:t>
      </w:r>
    </w:p>
    <w:p w:rsidR="00917E91" w:rsidRDefault="00917E91">
      <w:bookmarkStart w:id="74" w:name="sub_2102"/>
      <w:bookmarkEnd w:id="73"/>
      <w:r>
        <w:t>(2) Указывается в творительном падеже полное наименование органа регистрации прав, выдавшего или направившего уведомление о приостановлении осуществления государственного кадастрового учета и (или) государственной регистрации прав.</w:t>
      </w:r>
    </w:p>
    <w:p w:rsidR="00917E91" w:rsidRDefault="00917E91">
      <w:bookmarkStart w:id="75" w:name="sub_2103"/>
      <w:bookmarkEnd w:id="74"/>
      <w:r>
        <w:t>(3) Нужное подчеркнуть, если с заявлением представлялся соответствующий документ.</w:t>
      </w:r>
    </w:p>
    <w:p w:rsidR="00917E91" w:rsidRDefault="00917E91">
      <w:bookmarkStart w:id="76" w:name="sub_2104"/>
      <w:bookmarkEnd w:id="75"/>
      <w:r>
        <w:t xml:space="preserve">(4) Указывается в именительном падеже фамилия, имя, отчество (последнее </w:t>
      </w:r>
      <w:r>
        <w:lastRenderedPageBreak/>
        <w:t>- при наличии), страховой номер индивидуального лицевого счета в системе обязательного пенсионного страхования в Российской Федерации кадастрового инженера, подготовившего соответствующий документ.</w:t>
      </w:r>
    </w:p>
    <w:p w:rsidR="00917E91" w:rsidRDefault="00917E91">
      <w:bookmarkStart w:id="77" w:name="sub_2105"/>
      <w:bookmarkEnd w:id="76"/>
      <w:r>
        <w:t xml:space="preserve">(5) Указывается обоснование в произвольной форме несоответствия решения о приостановлении нормам </w:t>
      </w:r>
      <w:hyperlink r:id="rId60" w:history="1">
        <w:r>
          <w:rPr>
            <w:rStyle w:val="a4"/>
            <w:rFonts w:cs="Arial"/>
          </w:rPr>
          <w:t>Федерального закона</w:t>
        </w:r>
      </w:hyperlink>
      <w:r>
        <w:t xml:space="preserve"> от 13 июля 2015 г. N 218-ФЗ "О государственной регистрации недвижимости" (Собрание законодательства Российской Федерации, 2015, N 29, ст. 4344; 2016, N 1, ст. 51; N 18, ст. 2484, 2495; N 23, ст. 3296; N 26, ст. 3890; N 27, ст. 4198, 4237, 4248, 4284, 4287, 4294).</w:t>
      </w:r>
    </w:p>
    <w:p w:rsidR="00917E91" w:rsidRDefault="00917E91">
      <w:bookmarkStart w:id="78" w:name="sub_2106"/>
      <w:bookmarkEnd w:id="77"/>
      <w:r>
        <w:t>(6) Указывается наименование документа, прилагаемого к заявлению (количество листов и экземпляров).</w:t>
      </w:r>
    </w:p>
    <w:bookmarkEnd w:id="78"/>
    <w:p w:rsidR="00917E91" w:rsidRDefault="00917E91"/>
    <w:p w:rsidR="00917E91" w:rsidRDefault="00917E91">
      <w:pPr>
        <w:ind w:firstLine="0"/>
        <w:jc w:val="left"/>
        <w:sectPr w:rsidR="00917E91">
          <w:pgSz w:w="11900" w:h="16800"/>
          <w:pgMar w:top="1440" w:right="800" w:bottom="1440" w:left="800" w:header="720" w:footer="720" w:gutter="0"/>
          <w:cols w:space="720"/>
          <w:noEndnote/>
        </w:sectPr>
      </w:pPr>
    </w:p>
    <w:p w:rsidR="00917E91" w:rsidRDefault="00917E91">
      <w:pPr>
        <w:ind w:firstLine="698"/>
        <w:jc w:val="right"/>
      </w:pPr>
      <w:bookmarkStart w:id="79" w:name="sub_2200"/>
      <w:r>
        <w:rPr>
          <w:rStyle w:val="a3"/>
          <w:bCs/>
        </w:rPr>
        <w:lastRenderedPageBreak/>
        <w:t>Приложение N 2</w:t>
      </w:r>
      <w:r>
        <w:rPr>
          <w:rStyle w:val="a3"/>
          <w:bCs/>
        </w:rPr>
        <w:br/>
        <w:t xml:space="preserve">к </w:t>
      </w:r>
      <w:hyperlink w:anchor="sub_2000" w:history="1">
        <w:r>
          <w:rPr>
            <w:rStyle w:val="a4"/>
            <w:rFonts w:cs="Arial"/>
          </w:rPr>
          <w:t>Перечню и формам</w:t>
        </w:r>
      </w:hyperlink>
      <w:r>
        <w:rPr>
          <w:rStyle w:val="a3"/>
          <w:bCs/>
        </w:rPr>
        <w:t xml:space="preserve"> документов,</w:t>
      </w:r>
      <w:r>
        <w:rPr>
          <w:rStyle w:val="a3"/>
          <w:bCs/>
        </w:rPr>
        <w:br/>
        <w:t>необходимых для обращения в апелляционную</w:t>
      </w:r>
      <w:r>
        <w:rPr>
          <w:rStyle w:val="a3"/>
          <w:bCs/>
        </w:rPr>
        <w:br/>
        <w:t>комиссию, а также документов,</w:t>
      </w:r>
      <w:r>
        <w:rPr>
          <w:rStyle w:val="a3"/>
          <w:bCs/>
        </w:rPr>
        <w:br/>
        <w:t>подготавливаемых в результате ее работы</w:t>
      </w:r>
    </w:p>
    <w:bookmarkEnd w:id="79"/>
    <w:p w:rsidR="00917E91" w:rsidRDefault="00917E91">
      <w:pPr>
        <w:jc w:val="right"/>
      </w:pPr>
      <w:r>
        <w:rPr>
          <w:rStyle w:val="a3"/>
          <w:bCs/>
        </w:rPr>
        <w:t>(с изменениями от 25 ноября 2016 г.)</w:t>
      </w:r>
    </w:p>
    <w:p w:rsidR="00917E91" w:rsidRDefault="00917E91"/>
    <w:p w:rsidR="00917E91" w:rsidRDefault="00917E91">
      <w:pPr>
        <w:pStyle w:val="1"/>
      </w:pPr>
      <w:r>
        <w:t>ФОРМА КНИГИ РЕГИСТРАЦИИ ЗАЯВЛЕНИЙ</w:t>
      </w:r>
      <w:r>
        <w:br/>
        <w:t xml:space="preserve"> об обжаловании решений о приостановлении осуществления государственного кадастрового учета или решения о приостановлении осуществления государственного кадастрового учета и государственной регистрации прав, принятого в отношении документов необходимых для осуществления государственного кадастрового учета</w:t>
      </w:r>
    </w:p>
    <w:p w:rsidR="00917E91" w:rsidRDefault="00917E91"/>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6"/>
        <w:gridCol w:w="1997"/>
        <w:gridCol w:w="2006"/>
        <w:gridCol w:w="1795"/>
        <w:gridCol w:w="2160"/>
        <w:gridCol w:w="1450"/>
        <w:gridCol w:w="1728"/>
        <w:gridCol w:w="1536"/>
        <w:gridCol w:w="1795"/>
      </w:tblGrid>
      <w:tr w:rsidR="00917E91">
        <w:tblPrEx>
          <w:tblCellMar>
            <w:top w:w="0" w:type="dxa"/>
            <w:bottom w:w="0" w:type="dxa"/>
          </w:tblCellMar>
        </w:tblPrEx>
        <w:tc>
          <w:tcPr>
            <w:tcW w:w="846" w:type="dxa"/>
            <w:tcBorders>
              <w:top w:val="single" w:sz="4" w:space="0" w:color="auto"/>
              <w:bottom w:val="nil"/>
              <w:right w:val="nil"/>
            </w:tcBorders>
          </w:tcPr>
          <w:p w:rsidR="00917E91" w:rsidRDefault="00917E91">
            <w:pPr>
              <w:pStyle w:val="affb"/>
              <w:jc w:val="center"/>
            </w:pPr>
            <w:r>
              <w:t>N</w:t>
            </w:r>
          </w:p>
          <w:p w:rsidR="00917E91" w:rsidRDefault="00917E91">
            <w:pPr>
              <w:pStyle w:val="affb"/>
              <w:jc w:val="center"/>
            </w:pPr>
            <w:r>
              <w:t>п/п</w:t>
            </w:r>
          </w:p>
        </w:tc>
        <w:tc>
          <w:tcPr>
            <w:tcW w:w="1997" w:type="dxa"/>
            <w:tcBorders>
              <w:top w:val="single" w:sz="4" w:space="0" w:color="auto"/>
              <w:left w:val="single" w:sz="4" w:space="0" w:color="auto"/>
              <w:bottom w:val="nil"/>
              <w:right w:val="nil"/>
            </w:tcBorders>
          </w:tcPr>
          <w:p w:rsidR="00917E91" w:rsidRDefault="00917E91">
            <w:pPr>
              <w:pStyle w:val="affb"/>
              <w:jc w:val="center"/>
            </w:pPr>
            <w:r>
              <w:t>Регистрационный номер заявления</w:t>
            </w:r>
            <w:hyperlink w:anchor="sub_2201" w:history="1">
              <w:r>
                <w:rPr>
                  <w:rStyle w:val="a4"/>
                  <w:rFonts w:cs="Arial"/>
                </w:rPr>
                <w:t>(1)</w:t>
              </w:r>
            </w:hyperlink>
          </w:p>
        </w:tc>
        <w:tc>
          <w:tcPr>
            <w:tcW w:w="2006" w:type="dxa"/>
            <w:tcBorders>
              <w:top w:val="single" w:sz="4" w:space="0" w:color="auto"/>
              <w:left w:val="single" w:sz="4" w:space="0" w:color="auto"/>
              <w:bottom w:val="nil"/>
              <w:right w:val="nil"/>
            </w:tcBorders>
          </w:tcPr>
          <w:p w:rsidR="00917E91" w:rsidRDefault="00917E91">
            <w:pPr>
              <w:pStyle w:val="affb"/>
              <w:jc w:val="center"/>
            </w:pPr>
            <w:r>
              <w:t>Дата регистрации заявления</w:t>
            </w:r>
            <w:hyperlink w:anchor="sub_2202" w:history="1">
              <w:r>
                <w:rPr>
                  <w:rStyle w:val="a4"/>
                  <w:rFonts w:cs="Arial"/>
                </w:rPr>
                <w:t>(2)</w:t>
              </w:r>
            </w:hyperlink>
          </w:p>
        </w:tc>
        <w:tc>
          <w:tcPr>
            <w:tcW w:w="1795" w:type="dxa"/>
            <w:tcBorders>
              <w:top w:val="single" w:sz="4" w:space="0" w:color="auto"/>
              <w:left w:val="single" w:sz="4" w:space="0" w:color="auto"/>
              <w:bottom w:val="nil"/>
              <w:right w:val="nil"/>
            </w:tcBorders>
          </w:tcPr>
          <w:p w:rsidR="00917E91" w:rsidRDefault="00917E91">
            <w:pPr>
              <w:pStyle w:val="affb"/>
              <w:jc w:val="center"/>
            </w:pPr>
            <w:r>
              <w:t>Ф.И.О. заявителя</w:t>
            </w:r>
          </w:p>
          <w:p w:rsidR="00917E91" w:rsidRDefault="00917E91">
            <w:pPr>
              <w:pStyle w:val="affb"/>
              <w:jc w:val="center"/>
            </w:pPr>
            <w:r>
              <w:t>(наименование юридического лица)</w:t>
            </w:r>
            <w:hyperlink w:anchor="sub_2203" w:history="1">
              <w:r>
                <w:rPr>
                  <w:rStyle w:val="a4"/>
                  <w:rFonts w:cs="Arial"/>
                </w:rPr>
                <w:t>(3)</w:t>
              </w:r>
            </w:hyperlink>
          </w:p>
        </w:tc>
        <w:tc>
          <w:tcPr>
            <w:tcW w:w="2160" w:type="dxa"/>
            <w:tcBorders>
              <w:top w:val="single" w:sz="4" w:space="0" w:color="auto"/>
              <w:left w:val="single" w:sz="4" w:space="0" w:color="auto"/>
              <w:bottom w:val="nil"/>
              <w:right w:val="nil"/>
            </w:tcBorders>
          </w:tcPr>
          <w:p w:rsidR="00917E91" w:rsidRDefault="00917E91">
            <w:pPr>
              <w:pStyle w:val="affb"/>
              <w:jc w:val="center"/>
            </w:pPr>
            <w:r>
              <w:t>Почтовый адрес, номер контактного телефона, адрес электронной почты</w:t>
            </w:r>
            <w:hyperlink w:anchor="sub_2204" w:history="1">
              <w:r>
                <w:rPr>
                  <w:rStyle w:val="a4"/>
                  <w:rFonts w:cs="Arial"/>
                </w:rPr>
                <w:t>(4)</w:t>
              </w:r>
            </w:hyperlink>
          </w:p>
        </w:tc>
        <w:tc>
          <w:tcPr>
            <w:tcW w:w="1450" w:type="dxa"/>
            <w:tcBorders>
              <w:top w:val="single" w:sz="4" w:space="0" w:color="auto"/>
              <w:left w:val="single" w:sz="4" w:space="0" w:color="auto"/>
              <w:bottom w:val="nil"/>
              <w:right w:val="nil"/>
            </w:tcBorders>
          </w:tcPr>
          <w:p w:rsidR="00917E91" w:rsidRDefault="00917E91">
            <w:pPr>
              <w:pStyle w:val="affb"/>
              <w:jc w:val="center"/>
            </w:pPr>
            <w:r>
              <w:t>Форма документа</w:t>
            </w:r>
            <w:hyperlink w:anchor="sub_2205" w:history="1">
              <w:r>
                <w:rPr>
                  <w:rStyle w:val="a4"/>
                  <w:rFonts w:cs="Arial"/>
                </w:rPr>
                <w:t>(5)</w:t>
              </w:r>
            </w:hyperlink>
          </w:p>
        </w:tc>
        <w:tc>
          <w:tcPr>
            <w:tcW w:w="1728" w:type="dxa"/>
            <w:tcBorders>
              <w:top w:val="single" w:sz="4" w:space="0" w:color="auto"/>
              <w:left w:val="single" w:sz="4" w:space="0" w:color="auto"/>
              <w:bottom w:val="nil"/>
              <w:right w:val="nil"/>
            </w:tcBorders>
          </w:tcPr>
          <w:p w:rsidR="00917E91" w:rsidRDefault="00917E91">
            <w:pPr>
              <w:pStyle w:val="affb"/>
              <w:jc w:val="center"/>
            </w:pPr>
            <w:r>
              <w:t>Приложение</w:t>
            </w:r>
            <w:hyperlink w:anchor="sub_2206" w:history="1">
              <w:r>
                <w:rPr>
                  <w:rStyle w:val="a4"/>
                  <w:rFonts w:cs="Arial"/>
                </w:rPr>
                <w:t>(6)</w:t>
              </w:r>
            </w:hyperlink>
          </w:p>
          <w:p w:rsidR="00917E91" w:rsidRDefault="00917E91">
            <w:pPr>
              <w:pStyle w:val="affb"/>
              <w:jc w:val="center"/>
            </w:pPr>
            <w:r>
              <w:t>(при наличии)</w:t>
            </w:r>
          </w:p>
        </w:tc>
        <w:tc>
          <w:tcPr>
            <w:tcW w:w="1536" w:type="dxa"/>
            <w:tcBorders>
              <w:top w:val="single" w:sz="4" w:space="0" w:color="auto"/>
              <w:left w:val="single" w:sz="4" w:space="0" w:color="auto"/>
              <w:bottom w:val="nil"/>
              <w:right w:val="nil"/>
            </w:tcBorders>
          </w:tcPr>
          <w:p w:rsidR="00917E91" w:rsidRDefault="00917E91">
            <w:pPr>
              <w:pStyle w:val="affb"/>
              <w:jc w:val="center"/>
            </w:pPr>
            <w:r>
              <w:t>Дата выдачи (направления) расписки</w:t>
            </w:r>
            <w:hyperlink w:anchor="sub_2207" w:history="1">
              <w:r>
                <w:rPr>
                  <w:rStyle w:val="a4"/>
                  <w:rFonts w:cs="Arial"/>
                </w:rPr>
                <w:t>(7)</w:t>
              </w:r>
            </w:hyperlink>
          </w:p>
        </w:tc>
        <w:tc>
          <w:tcPr>
            <w:tcW w:w="1795" w:type="dxa"/>
            <w:tcBorders>
              <w:top w:val="single" w:sz="4" w:space="0" w:color="auto"/>
              <w:left w:val="single" w:sz="4" w:space="0" w:color="auto"/>
              <w:bottom w:val="nil"/>
            </w:tcBorders>
          </w:tcPr>
          <w:p w:rsidR="00917E91" w:rsidRDefault="00917E91">
            <w:pPr>
              <w:pStyle w:val="affb"/>
              <w:jc w:val="center"/>
            </w:pPr>
            <w:r>
              <w:t>Сведения о рассмотрении заявления</w:t>
            </w:r>
            <w:hyperlink w:anchor="sub_2208" w:history="1">
              <w:r>
                <w:rPr>
                  <w:rStyle w:val="a4"/>
                  <w:rFonts w:cs="Arial"/>
                </w:rPr>
                <w:t>(8)</w:t>
              </w:r>
            </w:hyperlink>
          </w:p>
        </w:tc>
      </w:tr>
      <w:tr w:rsidR="00917E91">
        <w:tblPrEx>
          <w:tblCellMar>
            <w:top w:w="0" w:type="dxa"/>
            <w:bottom w:w="0" w:type="dxa"/>
          </w:tblCellMar>
        </w:tblPrEx>
        <w:tc>
          <w:tcPr>
            <w:tcW w:w="846" w:type="dxa"/>
            <w:tcBorders>
              <w:top w:val="single" w:sz="4" w:space="0" w:color="auto"/>
              <w:bottom w:val="nil"/>
              <w:right w:val="nil"/>
            </w:tcBorders>
          </w:tcPr>
          <w:p w:rsidR="00917E91" w:rsidRDefault="00917E91">
            <w:pPr>
              <w:pStyle w:val="affb"/>
              <w:jc w:val="center"/>
            </w:pPr>
            <w:r>
              <w:t>1</w:t>
            </w:r>
          </w:p>
        </w:tc>
        <w:tc>
          <w:tcPr>
            <w:tcW w:w="1997" w:type="dxa"/>
            <w:tcBorders>
              <w:top w:val="single" w:sz="4" w:space="0" w:color="auto"/>
              <w:left w:val="single" w:sz="4" w:space="0" w:color="auto"/>
              <w:bottom w:val="nil"/>
              <w:right w:val="nil"/>
            </w:tcBorders>
          </w:tcPr>
          <w:p w:rsidR="00917E91" w:rsidRDefault="00917E91">
            <w:pPr>
              <w:pStyle w:val="affb"/>
              <w:jc w:val="center"/>
            </w:pPr>
            <w:r>
              <w:t>2</w:t>
            </w:r>
          </w:p>
        </w:tc>
        <w:tc>
          <w:tcPr>
            <w:tcW w:w="2006" w:type="dxa"/>
            <w:tcBorders>
              <w:top w:val="single" w:sz="4" w:space="0" w:color="auto"/>
              <w:left w:val="single" w:sz="4" w:space="0" w:color="auto"/>
              <w:bottom w:val="nil"/>
              <w:right w:val="nil"/>
            </w:tcBorders>
          </w:tcPr>
          <w:p w:rsidR="00917E91" w:rsidRDefault="00917E91">
            <w:pPr>
              <w:pStyle w:val="affb"/>
              <w:jc w:val="center"/>
            </w:pPr>
            <w:r>
              <w:t>3</w:t>
            </w:r>
          </w:p>
        </w:tc>
        <w:tc>
          <w:tcPr>
            <w:tcW w:w="1795" w:type="dxa"/>
            <w:tcBorders>
              <w:top w:val="single" w:sz="4" w:space="0" w:color="auto"/>
              <w:left w:val="single" w:sz="4" w:space="0" w:color="auto"/>
              <w:bottom w:val="nil"/>
              <w:right w:val="nil"/>
            </w:tcBorders>
          </w:tcPr>
          <w:p w:rsidR="00917E91" w:rsidRDefault="00917E91">
            <w:pPr>
              <w:pStyle w:val="affb"/>
              <w:jc w:val="center"/>
            </w:pPr>
            <w:r>
              <w:t>4</w:t>
            </w:r>
          </w:p>
        </w:tc>
        <w:tc>
          <w:tcPr>
            <w:tcW w:w="2160" w:type="dxa"/>
            <w:tcBorders>
              <w:top w:val="single" w:sz="4" w:space="0" w:color="auto"/>
              <w:left w:val="single" w:sz="4" w:space="0" w:color="auto"/>
              <w:bottom w:val="nil"/>
              <w:right w:val="nil"/>
            </w:tcBorders>
          </w:tcPr>
          <w:p w:rsidR="00917E91" w:rsidRDefault="00917E91">
            <w:pPr>
              <w:pStyle w:val="affb"/>
              <w:jc w:val="center"/>
            </w:pPr>
            <w:r>
              <w:t>5</w:t>
            </w:r>
          </w:p>
        </w:tc>
        <w:tc>
          <w:tcPr>
            <w:tcW w:w="1450" w:type="dxa"/>
            <w:tcBorders>
              <w:top w:val="single" w:sz="4" w:space="0" w:color="auto"/>
              <w:left w:val="single" w:sz="4" w:space="0" w:color="auto"/>
              <w:bottom w:val="nil"/>
              <w:right w:val="nil"/>
            </w:tcBorders>
          </w:tcPr>
          <w:p w:rsidR="00917E91" w:rsidRDefault="00917E91">
            <w:pPr>
              <w:pStyle w:val="affb"/>
              <w:jc w:val="center"/>
            </w:pPr>
            <w:r>
              <w:t>6</w:t>
            </w:r>
          </w:p>
        </w:tc>
        <w:tc>
          <w:tcPr>
            <w:tcW w:w="1728" w:type="dxa"/>
            <w:tcBorders>
              <w:top w:val="single" w:sz="4" w:space="0" w:color="auto"/>
              <w:left w:val="single" w:sz="4" w:space="0" w:color="auto"/>
              <w:bottom w:val="nil"/>
              <w:right w:val="nil"/>
            </w:tcBorders>
          </w:tcPr>
          <w:p w:rsidR="00917E91" w:rsidRDefault="00917E91">
            <w:pPr>
              <w:pStyle w:val="affb"/>
              <w:jc w:val="center"/>
            </w:pPr>
            <w:r>
              <w:t>7</w:t>
            </w:r>
          </w:p>
        </w:tc>
        <w:tc>
          <w:tcPr>
            <w:tcW w:w="1536" w:type="dxa"/>
            <w:tcBorders>
              <w:top w:val="single" w:sz="4" w:space="0" w:color="auto"/>
              <w:left w:val="single" w:sz="4" w:space="0" w:color="auto"/>
              <w:bottom w:val="nil"/>
              <w:right w:val="nil"/>
            </w:tcBorders>
          </w:tcPr>
          <w:p w:rsidR="00917E91" w:rsidRDefault="00917E91">
            <w:pPr>
              <w:pStyle w:val="affb"/>
              <w:jc w:val="center"/>
            </w:pPr>
            <w:r>
              <w:t>8</w:t>
            </w:r>
          </w:p>
        </w:tc>
        <w:tc>
          <w:tcPr>
            <w:tcW w:w="1795" w:type="dxa"/>
            <w:tcBorders>
              <w:top w:val="single" w:sz="4" w:space="0" w:color="auto"/>
              <w:left w:val="single" w:sz="4" w:space="0" w:color="auto"/>
              <w:bottom w:val="nil"/>
            </w:tcBorders>
          </w:tcPr>
          <w:p w:rsidR="00917E91" w:rsidRDefault="00917E91">
            <w:pPr>
              <w:pStyle w:val="affb"/>
              <w:jc w:val="center"/>
            </w:pPr>
            <w:r>
              <w:t>9</w:t>
            </w:r>
          </w:p>
        </w:tc>
      </w:tr>
      <w:tr w:rsidR="00917E91">
        <w:tblPrEx>
          <w:tblCellMar>
            <w:top w:w="0" w:type="dxa"/>
            <w:bottom w:w="0" w:type="dxa"/>
          </w:tblCellMar>
        </w:tblPrEx>
        <w:tc>
          <w:tcPr>
            <w:tcW w:w="846" w:type="dxa"/>
            <w:tcBorders>
              <w:top w:val="single" w:sz="4" w:space="0" w:color="auto"/>
              <w:bottom w:val="single" w:sz="4" w:space="0" w:color="auto"/>
              <w:right w:val="nil"/>
            </w:tcBorders>
          </w:tcPr>
          <w:p w:rsidR="00917E91" w:rsidRDefault="00917E91">
            <w:pPr>
              <w:pStyle w:val="affb"/>
            </w:pPr>
          </w:p>
        </w:tc>
        <w:tc>
          <w:tcPr>
            <w:tcW w:w="1997" w:type="dxa"/>
            <w:tcBorders>
              <w:top w:val="single" w:sz="4" w:space="0" w:color="auto"/>
              <w:left w:val="single" w:sz="4" w:space="0" w:color="auto"/>
              <w:bottom w:val="single" w:sz="4" w:space="0" w:color="auto"/>
              <w:right w:val="nil"/>
            </w:tcBorders>
          </w:tcPr>
          <w:p w:rsidR="00917E91" w:rsidRDefault="00917E91">
            <w:pPr>
              <w:pStyle w:val="affb"/>
            </w:pPr>
          </w:p>
        </w:tc>
        <w:tc>
          <w:tcPr>
            <w:tcW w:w="2006" w:type="dxa"/>
            <w:tcBorders>
              <w:top w:val="single" w:sz="4" w:space="0" w:color="auto"/>
              <w:left w:val="single" w:sz="4" w:space="0" w:color="auto"/>
              <w:bottom w:val="single" w:sz="4" w:space="0" w:color="auto"/>
              <w:right w:val="nil"/>
            </w:tcBorders>
          </w:tcPr>
          <w:p w:rsidR="00917E91" w:rsidRDefault="00917E91">
            <w:pPr>
              <w:pStyle w:val="affb"/>
            </w:pPr>
          </w:p>
        </w:tc>
        <w:tc>
          <w:tcPr>
            <w:tcW w:w="1795" w:type="dxa"/>
            <w:tcBorders>
              <w:top w:val="single" w:sz="4" w:space="0" w:color="auto"/>
              <w:left w:val="single" w:sz="4" w:space="0" w:color="auto"/>
              <w:bottom w:val="single" w:sz="4" w:space="0" w:color="auto"/>
              <w:right w:val="nil"/>
            </w:tcBorders>
          </w:tcPr>
          <w:p w:rsidR="00917E91" w:rsidRDefault="00917E91">
            <w:pPr>
              <w:pStyle w:val="affb"/>
            </w:pPr>
          </w:p>
        </w:tc>
        <w:tc>
          <w:tcPr>
            <w:tcW w:w="2160" w:type="dxa"/>
            <w:tcBorders>
              <w:top w:val="single" w:sz="4" w:space="0" w:color="auto"/>
              <w:left w:val="single" w:sz="4" w:space="0" w:color="auto"/>
              <w:bottom w:val="single" w:sz="4" w:space="0" w:color="auto"/>
              <w:right w:val="nil"/>
            </w:tcBorders>
          </w:tcPr>
          <w:p w:rsidR="00917E91" w:rsidRDefault="00917E91">
            <w:pPr>
              <w:pStyle w:val="affb"/>
            </w:pPr>
          </w:p>
        </w:tc>
        <w:tc>
          <w:tcPr>
            <w:tcW w:w="1450" w:type="dxa"/>
            <w:tcBorders>
              <w:top w:val="single" w:sz="4" w:space="0" w:color="auto"/>
              <w:left w:val="single" w:sz="4" w:space="0" w:color="auto"/>
              <w:bottom w:val="single" w:sz="4" w:space="0" w:color="auto"/>
              <w:right w:val="nil"/>
            </w:tcBorders>
          </w:tcPr>
          <w:p w:rsidR="00917E91" w:rsidRDefault="00917E91">
            <w:pPr>
              <w:pStyle w:val="affb"/>
            </w:pPr>
          </w:p>
        </w:tc>
        <w:tc>
          <w:tcPr>
            <w:tcW w:w="1728" w:type="dxa"/>
            <w:tcBorders>
              <w:top w:val="single" w:sz="4" w:space="0" w:color="auto"/>
              <w:left w:val="single" w:sz="4" w:space="0" w:color="auto"/>
              <w:bottom w:val="single" w:sz="4" w:space="0" w:color="auto"/>
              <w:right w:val="nil"/>
            </w:tcBorders>
          </w:tcPr>
          <w:p w:rsidR="00917E91" w:rsidRDefault="00917E91">
            <w:pPr>
              <w:pStyle w:val="affb"/>
            </w:pPr>
          </w:p>
        </w:tc>
        <w:tc>
          <w:tcPr>
            <w:tcW w:w="1536" w:type="dxa"/>
            <w:tcBorders>
              <w:top w:val="single" w:sz="4" w:space="0" w:color="auto"/>
              <w:left w:val="single" w:sz="4" w:space="0" w:color="auto"/>
              <w:bottom w:val="single" w:sz="4" w:space="0" w:color="auto"/>
              <w:right w:val="nil"/>
            </w:tcBorders>
          </w:tcPr>
          <w:p w:rsidR="00917E91" w:rsidRDefault="00917E91">
            <w:pPr>
              <w:pStyle w:val="affb"/>
            </w:pPr>
          </w:p>
        </w:tc>
        <w:tc>
          <w:tcPr>
            <w:tcW w:w="1795" w:type="dxa"/>
            <w:tcBorders>
              <w:top w:val="single" w:sz="4" w:space="0" w:color="auto"/>
              <w:left w:val="single" w:sz="4" w:space="0" w:color="auto"/>
              <w:bottom w:val="single" w:sz="4" w:space="0" w:color="auto"/>
            </w:tcBorders>
          </w:tcPr>
          <w:p w:rsidR="00917E91" w:rsidRDefault="00917E91">
            <w:pPr>
              <w:pStyle w:val="affb"/>
            </w:pPr>
          </w:p>
        </w:tc>
      </w:tr>
    </w:tbl>
    <w:p w:rsidR="00917E91" w:rsidRDefault="00917E91"/>
    <w:p w:rsidR="00917E91" w:rsidRDefault="00917E91">
      <w:pPr>
        <w:pStyle w:val="afff4"/>
      </w:pPr>
      <w:r>
        <w:t>______________________________</w:t>
      </w:r>
    </w:p>
    <w:p w:rsidR="00917E91" w:rsidRDefault="00917E91">
      <w:bookmarkStart w:id="80" w:name="sub_2201"/>
      <w:r>
        <w:t>(1) Номер включает в себя: код субъекта Российской Федерации, в котором сформирована комиссия, знак "/" (дробь), две последние цифры года, в котором осуществляется регистрация заявления, знак "-" (тире), порядковый номер записи в книге (например, 50/16-1)</w:t>
      </w:r>
    </w:p>
    <w:p w:rsidR="00917E91" w:rsidRDefault="00917E91">
      <w:bookmarkStart w:id="81" w:name="sub_2202"/>
      <w:bookmarkEnd w:id="80"/>
      <w:r>
        <w:t>(2) Указывается дата представления (поступления) заявления об обжаловании решения о приостановлении в апелляционную комиссию.</w:t>
      </w:r>
    </w:p>
    <w:p w:rsidR="00917E91" w:rsidRDefault="00917E91">
      <w:bookmarkStart w:id="82" w:name="sub_2203"/>
      <w:bookmarkEnd w:id="81"/>
      <w:r>
        <w:t>(3) Указываются в именительном падеже, отчество заявителя указывается при наличии.</w:t>
      </w:r>
    </w:p>
    <w:p w:rsidR="00917E91" w:rsidRDefault="00917E91">
      <w:bookmarkStart w:id="83" w:name="sub_2204"/>
      <w:bookmarkEnd w:id="82"/>
      <w:r>
        <w:lastRenderedPageBreak/>
        <w:t>(4) Указываются контактные данные заявителя.</w:t>
      </w:r>
    </w:p>
    <w:p w:rsidR="00917E91" w:rsidRDefault="00917E91">
      <w:bookmarkStart w:id="84" w:name="sub_2205"/>
      <w:bookmarkEnd w:id="83"/>
      <w:r>
        <w:t>(5) Указывается форма представления в апелляционную комиссию заявления (бумажная или электронная).</w:t>
      </w:r>
    </w:p>
    <w:p w:rsidR="00917E91" w:rsidRDefault="00917E91">
      <w:bookmarkStart w:id="85" w:name="sub_2206"/>
      <w:bookmarkEnd w:id="84"/>
      <w:r>
        <w:t>(6) Указывается наименование документа, прилагаемого к соответствующему заявлению (количество листов и экземпляров).</w:t>
      </w:r>
    </w:p>
    <w:p w:rsidR="00917E91" w:rsidRDefault="00917E91">
      <w:bookmarkStart w:id="86" w:name="sub_2207"/>
      <w:bookmarkEnd w:id="85"/>
      <w:r>
        <w:t>(7) Указывается дата (в формате дд. мм. гггг.) выдачи или направления расписки.</w:t>
      </w:r>
    </w:p>
    <w:p w:rsidR="00917E91" w:rsidRDefault="00917E91">
      <w:bookmarkStart w:id="87" w:name="sub_2208"/>
      <w:bookmarkEnd w:id="86"/>
      <w:r>
        <w:t>(8) Указывается дата заседания апелляционной комиссии, на котором рассматривалось соответствующее заявление и было принято решение, номер протокола соответствующего заседания, резолютивная часть решения апелляционной комиссии.</w:t>
      </w:r>
    </w:p>
    <w:bookmarkEnd w:id="87"/>
    <w:p w:rsidR="00917E91" w:rsidRDefault="00917E91"/>
    <w:p w:rsidR="00917E91" w:rsidRDefault="00917E91">
      <w:pPr>
        <w:ind w:firstLine="0"/>
        <w:jc w:val="left"/>
        <w:sectPr w:rsidR="00917E91">
          <w:pgSz w:w="16837" w:h="11905" w:orient="landscape"/>
          <w:pgMar w:top="1440" w:right="800" w:bottom="1440" w:left="800" w:header="720" w:footer="720" w:gutter="0"/>
          <w:cols w:space="720"/>
          <w:noEndnote/>
        </w:sectPr>
      </w:pPr>
    </w:p>
    <w:p w:rsidR="00917E91" w:rsidRDefault="00917E91">
      <w:pPr>
        <w:jc w:val="right"/>
      </w:pPr>
      <w:bookmarkStart w:id="88" w:name="sub_2300"/>
      <w:r>
        <w:rPr>
          <w:rStyle w:val="a3"/>
          <w:bCs/>
        </w:rPr>
        <w:lastRenderedPageBreak/>
        <w:t>Приложение N 3</w:t>
      </w:r>
      <w:r>
        <w:rPr>
          <w:rStyle w:val="a3"/>
          <w:bCs/>
        </w:rPr>
        <w:br/>
        <w:t xml:space="preserve">к </w:t>
      </w:r>
      <w:hyperlink w:anchor="sub_2000" w:history="1">
        <w:r>
          <w:rPr>
            <w:rStyle w:val="a4"/>
            <w:rFonts w:cs="Arial"/>
          </w:rPr>
          <w:t>Перечню и формам</w:t>
        </w:r>
      </w:hyperlink>
      <w:r>
        <w:rPr>
          <w:rStyle w:val="a3"/>
          <w:bCs/>
        </w:rPr>
        <w:t xml:space="preserve"> документов,</w:t>
      </w:r>
      <w:r>
        <w:rPr>
          <w:rStyle w:val="a3"/>
          <w:bCs/>
        </w:rPr>
        <w:br/>
        <w:t>необходимых для обращения</w:t>
      </w:r>
      <w:r>
        <w:rPr>
          <w:rStyle w:val="a3"/>
          <w:bCs/>
        </w:rPr>
        <w:br/>
        <w:t>в апелляционную комиссию, а также</w:t>
      </w:r>
      <w:r>
        <w:rPr>
          <w:rStyle w:val="a3"/>
          <w:bCs/>
        </w:rPr>
        <w:br/>
        <w:t>документов, подготавливаемых</w:t>
      </w:r>
      <w:r>
        <w:rPr>
          <w:rStyle w:val="a3"/>
          <w:bCs/>
        </w:rPr>
        <w:br/>
        <w:t>в результате ее работы</w:t>
      </w:r>
      <w:r>
        <w:rPr>
          <w:rStyle w:val="a3"/>
          <w:bCs/>
        </w:rPr>
        <w:br/>
        <w:t>(с изменениями от 25 ноября 2016 г.)</w:t>
      </w:r>
    </w:p>
    <w:bookmarkEnd w:id="88"/>
    <w:p w:rsidR="00917E91" w:rsidRDefault="00917E91"/>
    <w:p w:rsidR="00917E91" w:rsidRDefault="00917E91">
      <w:pPr>
        <w:pStyle w:val="1"/>
      </w:pPr>
      <w:r>
        <w:t>ФОРМА ПРОТОКОЛА</w:t>
      </w:r>
      <w:r>
        <w:br/>
        <w:t>заседания апелляционной комиссии,</w:t>
      </w:r>
      <w:r>
        <w:br/>
        <w:t>созданной при органе регистрации прав</w:t>
      </w:r>
    </w:p>
    <w:p w:rsidR="00917E91" w:rsidRDefault="00917E91"/>
    <w:p w:rsidR="00917E91" w:rsidRDefault="00917E91">
      <w:pPr>
        <w:pStyle w:val="affc"/>
        <w:rPr>
          <w:sz w:val="22"/>
          <w:szCs w:val="22"/>
        </w:rPr>
      </w:pPr>
      <w:r>
        <w:rPr>
          <w:sz w:val="22"/>
          <w:szCs w:val="22"/>
        </w:rPr>
        <w:t xml:space="preserve">                                              УТВЕРЖДАЮ</w:t>
      </w:r>
    </w:p>
    <w:p w:rsidR="00917E91" w:rsidRDefault="00917E91"/>
    <w:p w:rsidR="00917E91" w:rsidRDefault="00917E91">
      <w:pPr>
        <w:pStyle w:val="affc"/>
        <w:rPr>
          <w:sz w:val="22"/>
          <w:szCs w:val="22"/>
        </w:rPr>
      </w:pPr>
      <w:r>
        <w:rPr>
          <w:sz w:val="22"/>
          <w:szCs w:val="22"/>
        </w:rPr>
        <w:t xml:space="preserve">                               _________________  _______________________</w:t>
      </w:r>
    </w:p>
    <w:p w:rsidR="00917E91" w:rsidRDefault="00917E91">
      <w:pPr>
        <w:pStyle w:val="affc"/>
        <w:rPr>
          <w:sz w:val="22"/>
          <w:szCs w:val="22"/>
        </w:rPr>
      </w:pPr>
      <w:r>
        <w:rPr>
          <w:sz w:val="22"/>
          <w:szCs w:val="22"/>
        </w:rPr>
        <w:t xml:space="preserve">                                   (подпись)        (фамилия, инициалы)</w:t>
      </w:r>
    </w:p>
    <w:p w:rsidR="00917E91" w:rsidRDefault="00917E91">
      <w:pPr>
        <w:pStyle w:val="affc"/>
        <w:rPr>
          <w:sz w:val="22"/>
          <w:szCs w:val="22"/>
        </w:rPr>
      </w:pPr>
      <w:r>
        <w:rPr>
          <w:sz w:val="22"/>
          <w:szCs w:val="22"/>
        </w:rPr>
        <w:t xml:space="preserve">                                    "__" _______________ 20__ г.</w:t>
      </w:r>
      <w:hyperlink w:anchor="sub_2301" w:history="1">
        <w:r>
          <w:rPr>
            <w:rStyle w:val="a4"/>
            <w:rFonts w:cs="Courier New"/>
            <w:sz w:val="22"/>
            <w:szCs w:val="22"/>
          </w:rPr>
          <w:t>(1)</w:t>
        </w:r>
      </w:hyperlink>
    </w:p>
    <w:p w:rsidR="00917E91" w:rsidRDefault="00917E91"/>
    <w:p w:rsidR="00917E91" w:rsidRDefault="00917E91">
      <w:pPr>
        <w:pStyle w:val="affc"/>
        <w:rPr>
          <w:sz w:val="22"/>
          <w:szCs w:val="22"/>
        </w:rPr>
      </w:pPr>
      <w:r>
        <w:rPr>
          <w:sz w:val="22"/>
          <w:szCs w:val="22"/>
        </w:rPr>
        <w:t xml:space="preserve"> N </w:t>
      </w:r>
    </w:p>
    <w:p w:rsidR="00917E91" w:rsidRDefault="00917E91"/>
    <w:p w:rsidR="00917E91" w:rsidRDefault="00917E91">
      <w:pPr>
        <w:pStyle w:val="affc"/>
        <w:rPr>
          <w:sz w:val="22"/>
          <w:szCs w:val="22"/>
        </w:rPr>
      </w:pPr>
      <w:r>
        <w:rPr>
          <w:sz w:val="22"/>
          <w:szCs w:val="22"/>
        </w:rPr>
        <w:t xml:space="preserve">                                </w:t>
      </w:r>
      <w:r>
        <w:rPr>
          <w:rStyle w:val="a3"/>
          <w:bCs/>
          <w:sz w:val="22"/>
          <w:szCs w:val="22"/>
        </w:rPr>
        <w:t>ПРОТОКОЛ</w:t>
      </w:r>
    </w:p>
    <w:p w:rsidR="00917E91" w:rsidRDefault="00917E91">
      <w:pPr>
        <w:pStyle w:val="affc"/>
        <w:rPr>
          <w:sz w:val="22"/>
          <w:szCs w:val="22"/>
        </w:rPr>
      </w:pPr>
      <w:r>
        <w:rPr>
          <w:sz w:val="22"/>
          <w:szCs w:val="22"/>
        </w:rPr>
        <w:t xml:space="preserve"> </w:t>
      </w:r>
      <w:r>
        <w:rPr>
          <w:rStyle w:val="a3"/>
          <w:bCs/>
          <w:sz w:val="22"/>
          <w:szCs w:val="22"/>
        </w:rPr>
        <w:t>заседания апелляционной комиссии, созданной при органе регистрации прав</w:t>
      </w:r>
    </w:p>
    <w:p w:rsidR="00917E91" w:rsidRDefault="00917E91">
      <w:pPr>
        <w:pStyle w:val="affc"/>
        <w:rPr>
          <w:sz w:val="22"/>
          <w:szCs w:val="22"/>
        </w:rPr>
      </w:pPr>
      <w:r>
        <w:rPr>
          <w:sz w:val="22"/>
          <w:szCs w:val="22"/>
        </w:rPr>
        <w:t>_________________________________________________________________________</w:t>
      </w:r>
    </w:p>
    <w:p w:rsidR="00917E91" w:rsidRDefault="00917E91">
      <w:pPr>
        <w:pStyle w:val="affc"/>
        <w:rPr>
          <w:sz w:val="22"/>
          <w:szCs w:val="22"/>
        </w:rPr>
      </w:pPr>
      <w:r>
        <w:rPr>
          <w:sz w:val="22"/>
          <w:szCs w:val="22"/>
        </w:rPr>
        <w:t xml:space="preserve">                (Наименование органа регистрации прав)</w:t>
      </w:r>
      <w:hyperlink w:anchor="sub_2302" w:history="1">
        <w:r>
          <w:rPr>
            <w:rStyle w:val="a4"/>
            <w:rFonts w:cs="Courier New"/>
            <w:sz w:val="22"/>
            <w:szCs w:val="22"/>
          </w:rPr>
          <w:t>(2)</w:t>
        </w:r>
      </w:hyperlink>
    </w:p>
    <w:p w:rsidR="00917E91" w:rsidRDefault="00917E91"/>
    <w:p w:rsidR="00917E91" w:rsidRDefault="00917E91">
      <w:pPr>
        <w:pStyle w:val="affc"/>
        <w:rPr>
          <w:sz w:val="22"/>
          <w:szCs w:val="22"/>
        </w:rPr>
      </w:pPr>
      <w:r>
        <w:rPr>
          <w:sz w:val="22"/>
          <w:szCs w:val="22"/>
        </w:rPr>
        <w:t xml:space="preserve"> Присутствующие члены апелляционной</w:t>
      </w:r>
    </w:p>
    <w:p w:rsidR="00917E91" w:rsidRDefault="00917E91">
      <w:pPr>
        <w:pStyle w:val="affc"/>
        <w:rPr>
          <w:sz w:val="22"/>
          <w:szCs w:val="22"/>
        </w:rPr>
      </w:pPr>
      <w:r>
        <w:rPr>
          <w:sz w:val="22"/>
          <w:szCs w:val="22"/>
        </w:rPr>
        <w:t xml:space="preserve"> комиссии</w:t>
      </w:r>
      <w:hyperlink w:anchor="sub_2303" w:history="1">
        <w:r>
          <w:rPr>
            <w:rStyle w:val="a4"/>
            <w:rFonts w:cs="Courier New"/>
            <w:sz w:val="22"/>
            <w:szCs w:val="22"/>
          </w:rPr>
          <w:t>(3)</w:t>
        </w:r>
      </w:hyperlink>
      <w:r>
        <w:rPr>
          <w:sz w:val="22"/>
          <w:szCs w:val="22"/>
        </w:rPr>
        <w:t>:                            - ______________________________</w:t>
      </w:r>
    </w:p>
    <w:p w:rsidR="00917E91" w:rsidRDefault="00917E91">
      <w:pPr>
        <w:pStyle w:val="affc"/>
        <w:rPr>
          <w:sz w:val="22"/>
          <w:szCs w:val="22"/>
        </w:rPr>
      </w:pPr>
      <w:r>
        <w:rPr>
          <w:sz w:val="22"/>
          <w:szCs w:val="22"/>
        </w:rPr>
        <w:t xml:space="preserve">                                           (фамилия, инициалы, должность)</w:t>
      </w:r>
    </w:p>
    <w:p w:rsidR="00917E91" w:rsidRDefault="00917E91">
      <w:pPr>
        <w:pStyle w:val="affc"/>
        <w:rPr>
          <w:sz w:val="22"/>
          <w:szCs w:val="22"/>
        </w:rPr>
      </w:pPr>
      <w:r>
        <w:rPr>
          <w:sz w:val="22"/>
          <w:szCs w:val="22"/>
        </w:rPr>
        <w:t xml:space="preserve"> Иные лица, присутствующие на заседании: - ______________________________</w:t>
      </w:r>
    </w:p>
    <w:p w:rsidR="00917E91" w:rsidRDefault="00917E91">
      <w:pPr>
        <w:pStyle w:val="affc"/>
        <w:rPr>
          <w:sz w:val="22"/>
          <w:szCs w:val="22"/>
        </w:rPr>
      </w:pPr>
      <w:r>
        <w:rPr>
          <w:sz w:val="22"/>
          <w:szCs w:val="22"/>
        </w:rPr>
        <w:t xml:space="preserve">                                               (фамилия, инициалы)</w:t>
      </w:r>
    </w:p>
    <w:p w:rsidR="00917E91" w:rsidRDefault="00917E91"/>
    <w:p w:rsidR="00917E91" w:rsidRDefault="00917E91">
      <w:pPr>
        <w:pStyle w:val="affc"/>
        <w:rPr>
          <w:sz w:val="22"/>
          <w:szCs w:val="22"/>
        </w:rPr>
      </w:pPr>
      <w:r>
        <w:rPr>
          <w:sz w:val="22"/>
          <w:szCs w:val="22"/>
        </w:rPr>
        <w:t xml:space="preserve">      Повестка дня</w:t>
      </w:r>
      <w:hyperlink w:anchor="sub_2034" w:history="1">
        <w:r>
          <w:rPr>
            <w:rStyle w:val="a4"/>
            <w:rFonts w:cs="Courier New"/>
            <w:sz w:val="22"/>
            <w:szCs w:val="22"/>
          </w:rPr>
          <w:t>(4)</w:t>
        </w:r>
      </w:hyperlink>
      <w:r>
        <w:rPr>
          <w:sz w:val="22"/>
          <w:szCs w:val="22"/>
        </w:rPr>
        <w:t>:</w:t>
      </w:r>
    </w:p>
    <w:p w:rsidR="00917E91" w:rsidRDefault="00917E91">
      <w:pPr>
        <w:pStyle w:val="affc"/>
        <w:rPr>
          <w:sz w:val="22"/>
          <w:szCs w:val="22"/>
        </w:rPr>
      </w:pPr>
      <w:r>
        <w:rPr>
          <w:sz w:val="22"/>
          <w:szCs w:val="22"/>
        </w:rPr>
        <w:t xml:space="preserve">      1. ...</w:t>
      </w:r>
    </w:p>
    <w:p w:rsidR="00917E91" w:rsidRDefault="00917E91">
      <w:pPr>
        <w:pStyle w:val="affc"/>
        <w:rPr>
          <w:sz w:val="22"/>
          <w:szCs w:val="22"/>
        </w:rPr>
      </w:pPr>
      <w:r>
        <w:rPr>
          <w:sz w:val="22"/>
          <w:szCs w:val="22"/>
        </w:rPr>
        <w:t xml:space="preserve">      Решение апелляционной комиссии по итогам открытого голосования</w:t>
      </w:r>
      <w:hyperlink w:anchor="sub_2035" w:history="1">
        <w:r>
          <w:rPr>
            <w:rStyle w:val="a4"/>
            <w:rFonts w:cs="Courier New"/>
            <w:sz w:val="22"/>
            <w:szCs w:val="22"/>
          </w:rPr>
          <w:t>(5)</w:t>
        </w:r>
      </w:hyperlink>
      <w:r>
        <w:rPr>
          <w:sz w:val="22"/>
          <w:szCs w:val="22"/>
        </w:rPr>
        <w:t>:</w:t>
      </w:r>
    </w:p>
    <w:p w:rsidR="00917E91" w:rsidRDefault="00917E91">
      <w:pPr>
        <w:pStyle w:val="affc"/>
        <w:rPr>
          <w:sz w:val="22"/>
          <w:szCs w:val="22"/>
        </w:rPr>
      </w:pPr>
      <w:r>
        <w:rPr>
          <w:sz w:val="22"/>
          <w:szCs w:val="22"/>
        </w:rPr>
        <w:t xml:space="preserve">      1. ...</w:t>
      </w:r>
    </w:p>
    <w:p w:rsidR="00917E91" w:rsidRDefault="00917E91">
      <w:pPr>
        <w:pStyle w:val="affc"/>
        <w:rPr>
          <w:sz w:val="22"/>
          <w:szCs w:val="22"/>
        </w:rPr>
      </w:pPr>
      <w:r>
        <w:rPr>
          <w:sz w:val="22"/>
          <w:szCs w:val="22"/>
        </w:rPr>
        <w:t xml:space="preserve">      Количество голосов членов комиссии "за" -__, "против" -__, (из  них</w:t>
      </w:r>
    </w:p>
    <w:p w:rsidR="00917E91" w:rsidRDefault="00917E91">
      <w:pPr>
        <w:pStyle w:val="affc"/>
        <w:rPr>
          <w:sz w:val="22"/>
          <w:szCs w:val="22"/>
        </w:rPr>
      </w:pPr>
      <w:r>
        <w:rPr>
          <w:sz w:val="22"/>
          <w:szCs w:val="22"/>
        </w:rPr>
        <w:t xml:space="preserve"> "особое мнение" - __).</w:t>
      </w:r>
    </w:p>
    <w:p w:rsidR="00917E91" w:rsidRDefault="00917E91"/>
    <w:p w:rsidR="00917E91" w:rsidRDefault="00917E91">
      <w:pPr>
        <w:pStyle w:val="affc"/>
        <w:rPr>
          <w:sz w:val="22"/>
          <w:szCs w:val="22"/>
        </w:rPr>
      </w:pPr>
      <w:r>
        <w:rPr>
          <w:sz w:val="22"/>
          <w:szCs w:val="22"/>
        </w:rPr>
        <w:t xml:space="preserve">      Приложение</w:t>
      </w:r>
      <w:hyperlink w:anchor="sub_2306" w:history="1">
        <w:r>
          <w:rPr>
            <w:rStyle w:val="a4"/>
            <w:rFonts w:cs="Courier New"/>
            <w:sz w:val="22"/>
            <w:szCs w:val="22"/>
          </w:rPr>
          <w:t>(6)</w:t>
        </w:r>
      </w:hyperlink>
      <w:r>
        <w:rPr>
          <w:sz w:val="22"/>
          <w:szCs w:val="22"/>
        </w:rPr>
        <w:t>:</w:t>
      </w:r>
    </w:p>
    <w:p w:rsidR="00917E91" w:rsidRDefault="00917E91"/>
    <w:p w:rsidR="00917E91" w:rsidRDefault="00917E91">
      <w:pPr>
        <w:pStyle w:val="affc"/>
        <w:rPr>
          <w:sz w:val="22"/>
          <w:szCs w:val="22"/>
        </w:rPr>
      </w:pPr>
      <w:r>
        <w:rPr>
          <w:sz w:val="22"/>
          <w:szCs w:val="22"/>
        </w:rPr>
        <w:t xml:space="preserve">                                      _____________  ____________________</w:t>
      </w:r>
    </w:p>
    <w:p w:rsidR="00917E91" w:rsidRDefault="00917E91">
      <w:pPr>
        <w:pStyle w:val="affc"/>
        <w:rPr>
          <w:sz w:val="22"/>
          <w:szCs w:val="22"/>
        </w:rPr>
      </w:pPr>
      <w:r>
        <w:rPr>
          <w:sz w:val="22"/>
          <w:szCs w:val="22"/>
        </w:rPr>
        <w:t xml:space="preserve">                                        (подпись)     (фамилия, инициалы)</w:t>
      </w:r>
    </w:p>
    <w:p w:rsidR="00917E91" w:rsidRDefault="00917E91">
      <w:pPr>
        <w:pStyle w:val="affc"/>
        <w:rPr>
          <w:sz w:val="22"/>
          <w:szCs w:val="22"/>
        </w:rPr>
      </w:pPr>
      <w:r>
        <w:rPr>
          <w:sz w:val="22"/>
          <w:szCs w:val="22"/>
        </w:rPr>
        <w:t xml:space="preserve">                                      _____________  ____________________</w:t>
      </w:r>
    </w:p>
    <w:p w:rsidR="00917E91" w:rsidRDefault="00917E91">
      <w:pPr>
        <w:pStyle w:val="affc"/>
        <w:rPr>
          <w:sz w:val="22"/>
          <w:szCs w:val="22"/>
        </w:rPr>
      </w:pPr>
      <w:r>
        <w:rPr>
          <w:sz w:val="22"/>
          <w:szCs w:val="22"/>
        </w:rPr>
        <w:t xml:space="preserve">                                        (подпись)     (фамилия, инициалы)</w:t>
      </w:r>
    </w:p>
    <w:p w:rsidR="00917E91" w:rsidRDefault="00917E91"/>
    <w:p w:rsidR="00917E91" w:rsidRDefault="00917E91">
      <w:pPr>
        <w:pStyle w:val="afff4"/>
      </w:pPr>
      <w:r>
        <w:t>_____________________________</w:t>
      </w:r>
    </w:p>
    <w:p w:rsidR="00917E91" w:rsidRDefault="00917E91">
      <w:bookmarkStart w:id="89" w:name="sub_2301"/>
      <w:r>
        <w:t>(1) Указываются дата заседания апелляционной комиссии, подпись, фамилия и инициалы лица, утвердившего соответствующий протокол.</w:t>
      </w:r>
    </w:p>
    <w:p w:rsidR="00917E91" w:rsidRDefault="00917E91">
      <w:bookmarkStart w:id="90" w:name="sub_2302"/>
      <w:bookmarkEnd w:id="89"/>
      <w:r>
        <w:t>(2) Указывается полное наименование органа регистрации прав или его территориального подразделения, при котором создана апелляционная комиссия.</w:t>
      </w:r>
    </w:p>
    <w:p w:rsidR="00917E91" w:rsidRDefault="00917E91">
      <w:bookmarkStart w:id="91" w:name="sub_2303"/>
      <w:bookmarkEnd w:id="90"/>
      <w:r>
        <w:lastRenderedPageBreak/>
        <w:t>(3) Указываются фамилия и инициалы членов апелляционной комиссии, присутствующих на соответствующем заседании апелляционной комиссии, должность указывается только в отношении председателя, заместителя председателя и секретаря апелляционной комиссии.</w:t>
      </w:r>
    </w:p>
    <w:p w:rsidR="00917E91" w:rsidRDefault="00917E91">
      <w:bookmarkStart w:id="92" w:name="sub_2034"/>
      <w:bookmarkEnd w:id="91"/>
      <w:r>
        <w:t>(4) Указываются вопросы, вынесенные на рассмотрение апелляционной комиссии.</w:t>
      </w:r>
    </w:p>
    <w:p w:rsidR="00917E91" w:rsidRDefault="00917E91">
      <w:bookmarkStart w:id="93" w:name="sub_2035"/>
      <w:bookmarkEnd w:id="92"/>
      <w:r>
        <w:t>(5) Указывается резолютивная часть решений, принятых апелляционной комиссией.</w:t>
      </w:r>
    </w:p>
    <w:p w:rsidR="00917E91" w:rsidRDefault="00917E91">
      <w:bookmarkStart w:id="94" w:name="sub_2306"/>
      <w:bookmarkEnd w:id="93"/>
      <w:r>
        <w:t xml:space="preserve">(6) При наличии особого мнения члена апелляционной комиссии. Указывается наименование документа, прилагаемого к заявлению об осуществлении государственного кадастрового учета (в случаях, если </w:t>
      </w:r>
      <w:hyperlink r:id="rId61" w:history="1">
        <w:r>
          <w:rPr>
            <w:rStyle w:val="a4"/>
            <w:rFonts w:cs="Arial"/>
          </w:rPr>
          <w:t>Федеральный закон</w:t>
        </w:r>
      </w:hyperlink>
      <w:r>
        <w:t xml:space="preserve"> от 13 июля 2015 г. N 218-ФЗ "О государственной регистрации недвижимости" (Собрание законодательства Российской Федерации, 2015, N 29, ст. 4344; 2016, N 1, ст. 51; N 18, ст. 2484, 2495; N 23, ст. 3296; N 26, ст. 3890; N 27, ст. 4198, 4237, 4248, 4284, 4287, 4294) допускает возможность осуществления государственного кадастрового учета без одновременной государственной регистрации прав), или заявление о государственном кадастровом учете и государственной регистрации прав (количество листов и экземпляров).</w:t>
      </w:r>
    </w:p>
    <w:bookmarkEnd w:id="94"/>
    <w:p w:rsidR="00917E91" w:rsidRDefault="00917E91"/>
    <w:p w:rsidR="00917E91" w:rsidRDefault="00917E91">
      <w:pPr>
        <w:ind w:firstLine="698"/>
        <w:jc w:val="right"/>
      </w:pPr>
      <w:bookmarkStart w:id="95" w:name="sub_2400"/>
      <w:r>
        <w:rPr>
          <w:rStyle w:val="a3"/>
          <w:bCs/>
        </w:rPr>
        <w:t>Приложение N 4</w:t>
      </w:r>
      <w:r>
        <w:rPr>
          <w:rStyle w:val="a3"/>
          <w:bCs/>
        </w:rPr>
        <w:br/>
        <w:t xml:space="preserve">к </w:t>
      </w:r>
      <w:hyperlink w:anchor="sub_2000" w:history="1">
        <w:r>
          <w:rPr>
            <w:rStyle w:val="a4"/>
            <w:rFonts w:cs="Arial"/>
          </w:rPr>
          <w:t>Перечню и формам</w:t>
        </w:r>
      </w:hyperlink>
      <w:r>
        <w:rPr>
          <w:rStyle w:val="a3"/>
          <w:bCs/>
        </w:rPr>
        <w:t xml:space="preserve"> документов,</w:t>
      </w:r>
      <w:r>
        <w:rPr>
          <w:rStyle w:val="a3"/>
          <w:bCs/>
        </w:rPr>
        <w:br/>
        <w:t>необходимых для обращения в апелляционную</w:t>
      </w:r>
      <w:r>
        <w:rPr>
          <w:rStyle w:val="a3"/>
          <w:bCs/>
        </w:rPr>
        <w:br/>
        <w:t>комиссию, а также документов,</w:t>
      </w:r>
      <w:r>
        <w:rPr>
          <w:rStyle w:val="a3"/>
          <w:bCs/>
        </w:rPr>
        <w:br/>
        <w:t>подготавливаемых в результате ее работы</w:t>
      </w:r>
      <w:r>
        <w:rPr>
          <w:rStyle w:val="a3"/>
          <w:bCs/>
        </w:rPr>
        <w:br/>
        <w:t>(с изменениями от 25 ноября 2016 г.)</w:t>
      </w:r>
    </w:p>
    <w:bookmarkEnd w:id="95"/>
    <w:p w:rsidR="00917E91" w:rsidRDefault="00917E91"/>
    <w:p w:rsidR="00917E91" w:rsidRDefault="00917E91">
      <w:pPr>
        <w:pStyle w:val="affc"/>
        <w:rPr>
          <w:sz w:val="22"/>
          <w:szCs w:val="22"/>
        </w:rPr>
      </w:pPr>
      <w:r>
        <w:rPr>
          <w:rStyle w:val="a3"/>
          <w:bCs/>
          <w:sz w:val="22"/>
          <w:szCs w:val="22"/>
        </w:rPr>
        <w:t xml:space="preserve">                              ФОРМА РЕШЕНИЯ</w:t>
      </w:r>
    </w:p>
    <w:p w:rsidR="00917E91" w:rsidRDefault="00917E91">
      <w:pPr>
        <w:pStyle w:val="affc"/>
        <w:rPr>
          <w:sz w:val="22"/>
          <w:szCs w:val="22"/>
        </w:rPr>
      </w:pPr>
      <w:r>
        <w:rPr>
          <w:rStyle w:val="a3"/>
          <w:bCs/>
          <w:sz w:val="22"/>
          <w:szCs w:val="22"/>
        </w:rPr>
        <w:t xml:space="preserve">     апелляционной комиссии, созданной при органе регистрации прав</w:t>
      </w:r>
    </w:p>
    <w:p w:rsidR="00917E91" w:rsidRDefault="00917E91"/>
    <w:p w:rsidR="00917E91" w:rsidRDefault="00917E91">
      <w:pPr>
        <w:pStyle w:val="affc"/>
        <w:rPr>
          <w:sz w:val="22"/>
          <w:szCs w:val="22"/>
        </w:rPr>
      </w:pPr>
      <w:r>
        <w:rPr>
          <w:sz w:val="22"/>
          <w:szCs w:val="22"/>
        </w:rPr>
        <w:t xml:space="preserve">                                                   УТВЕРЖДАЮ</w:t>
      </w:r>
    </w:p>
    <w:p w:rsidR="00917E91" w:rsidRDefault="00917E91">
      <w:pPr>
        <w:pStyle w:val="affc"/>
        <w:rPr>
          <w:sz w:val="22"/>
          <w:szCs w:val="22"/>
        </w:rPr>
      </w:pPr>
      <w:r>
        <w:rPr>
          <w:sz w:val="22"/>
          <w:szCs w:val="22"/>
        </w:rPr>
        <w:t xml:space="preserve">                                      ___________  ______________________</w:t>
      </w:r>
    </w:p>
    <w:p w:rsidR="00917E91" w:rsidRDefault="00917E91">
      <w:pPr>
        <w:pStyle w:val="affc"/>
        <w:rPr>
          <w:sz w:val="22"/>
          <w:szCs w:val="22"/>
        </w:rPr>
      </w:pPr>
      <w:r>
        <w:rPr>
          <w:sz w:val="22"/>
          <w:szCs w:val="22"/>
        </w:rPr>
        <w:t xml:space="preserve">                                       (подпись)     (фамилия, инициалы)</w:t>
      </w:r>
    </w:p>
    <w:p w:rsidR="00917E91" w:rsidRDefault="00917E91"/>
    <w:p w:rsidR="00917E91" w:rsidRDefault="00917E91">
      <w:pPr>
        <w:pStyle w:val="affc"/>
        <w:rPr>
          <w:sz w:val="22"/>
          <w:szCs w:val="22"/>
        </w:rPr>
      </w:pPr>
      <w:r>
        <w:rPr>
          <w:sz w:val="22"/>
          <w:szCs w:val="22"/>
        </w:rPr>
        <w:t>N                                            "__"____________ 20__ г.</w:t>
      </w:r>
      <w:hyperlink w:anchor="sub_2401" w:history="1">
        <w:r>
          <w:rPr>
            <w:rStyle w:val="a4"/>
            <w:rFonts w:cs="Courier New"/>
            <w:sz w:val="22"/>
            <w:szCs w:val="22"/>
          </w:rPr>
          <w:t>(1)</w:t>
        </w:r>
      </w:hyperlink>
    </w:p>
    <w:p w:rsidR="00917E91" w:rsidRDefault="00917E91"/>
    <w:p w:rsidR="00917E91" w:rsidRDefault="00917E91">
      <w:pPr>
        <w:pStyle w:val="affc"/>
        <w:rPr>
          <w:sz w:val="22"/>
          <w:szCs w:val="22"/>
        </w:rPr>
      </w:pPr>
      <w:r>
        <w:rPr>
          <w:sz w:val="22"/>
          <w:szCs w:val="22"/>
        </w:rPr>
        <w:t xml:space="preserve">                                 РЕШЕНИЕ</w:t>
      </w:r>
    </w:p>
    <w:p w:rsidR="00917E91" w:rsidRDefault="00917E91">
      <w:pPr>
        <w:pStyle w:val="affc"/>
        <w:rPr>
          <w:sz w:val="22"/>
          <w:szCs w:val="22"/>
        </w:rPr>
      </w:pPr>
      <w:r>
        <w:rPr>
          <w:sz w:val="22"/>
          <w:szCs w:val="22"/>
        </w:rPr>
        <w:t xml:space="preserve">         заседания апелляционной комиссии по обжалованию решений</w:t>
      </w:r>
    </w:p>
    <w:p w:rsidR="00917E91" w:rsidRDefault="00917E91">
      <w:pPr>
        <w:pStyle w:val="affc"/>
        <w:rPr>
          <w:sz w:val="22"/>
          <w:szCs w:val="22"/>
        </w:rPr>
      </w:pPr>
      <w:r>
        <w:rPr>
          <w:sz w:val="22"/>
          <w:szCs w:val="22"/>
        </w:rPr>
        <w:t xml:space="preserve">   о приостановлении осуществления государственного кадастрового учета</w:t>
      </w:r>
    </w:p>
    <w:p w:rsidR="00917E91" w:rsidRDefault="00917E91">
      <w:pPr>
        <w:pStyle w:val="affc"/>
        <w:rPr>
          <w:sz w:val="22"/>
          <w:szCs w:val="22"/>
        </w:rPr>
      </w:pPr>
      <w:r>
        <w:rPr>
          <w:sz w:val="22"/>
          <w:szCs w:val="22"/>
        </w:rPr>
        <w:t xml:space="preserve">               и (или) государственной регистрации прав</w:t>
      </w:r>
    </w:p>
    <w:p w:rsidR="00917E91" w:rsidRDefault="00917E91"/>
    <w:p w:rsidR="00917E91" w:rsidRDefault="00917E91">
      <w:pPr>
        <w:pStyle w:val="affc"/>
        <w:rPr>
          <w:sz w:val="22"/>
          <w:szCs w:val="22"/>
        </w:rPr>
      </w:pPr>
      <w:r>
        <w:rPr>
          <w:sz w:val="22"/>
          <w:szCs w:val="22"/>
        </w:rPr>
        <w:t>_________________________________________________________________________</w:t>
      </w:r>
    </w:p>
    <w:p w:rsidR="00917E91" w:rsidRDefault="00917E91">
      <w:pPr>
        <w:pStyle w:val="affc"/>
        <w:rPr>
          <w:sz w:val="22"/>
          <w:szCs w:val="22"/>
        </w:rPr>
      </w:pPr>
      <w:r>
        <w:rPr>
          <w:sz w:val="22"/>
          <w:szCs w:val="22"/>
        </w:rPr>
        <w:t xml:space="preserve">                 (Наименование органа регистрации прав)</w:t>
      </w:r>
      <w:hyperlink w:anchor="sub_2402" w:history="1">
        <w:r>
          <w:rPr>
            <w:rStyle w:val="a4"/>
            <w:rFonts w:cs="Courier New"/>
            <w:sz w:val="22"/>
            <w:szCs w:val="22"/>
          </w:rPr>
          <w:t>(2)</w:t>
        </w:r>
      </w:hyperlink>
    </w:p>
    <w:p w:rsidR="00917E91" w:rsidRDefault="00917E91"/>
    <w:p w:rsidR="00917E91" w:rsidRDefault="00917E91">
      <w:pPr>
        <w:pStyle w:val="affc"/>
        <w:rPr>
          <w:sz w:val="22"/>
          <w:szCs w:val="22"/>
        </w:rPr>
      </w:pPr>
      <w:r>
        <w:rPr>
          <w:sz w:val="22"/>
          <w:szCs w:val="22"/>
        </w:rPr>
        <w:t>Присутствующие члены апелляционной</w:t>
      </w:r>
    </w:p>
    <w:p w:rsidR="00917E91" w:rsidRDefault="00917E91">
      <w:pPr>
        <w:pStyle w:val="affc"/>
        <w:rPr>
          <w:sz w:val="22"/>
          <w:szCs w:val="22"/>
        </w:rPr>
      </w:pPr>
      <w:r>
        <w:rPr>
          <w:sz w:val="22"/>
          <w:szCs w:val="22"/>
        </w:rPr>
        <w:t>комиссии</w:t>
      </w:r>
      <w:hyperlink w:anchor="sub_2403" w:history="1">
        <w:r>
          <w:rPr>
            <w:rStyle w:val="a4"/>
            <w:rFonts w:cs="Courier New"/>
            <w:sz w:val="22"/>
            <w:szCs w:val="22"/>
          </w:rPr>
          <w:t>(3)</w:t>
        </w:r>
      </w:hyperlink>
      <w:r>
        <w:rPr>
          <w:sz w:val="22"/>
          <w:szCs w:val="22"/>
        </w:rPr>
        <w:t>:                             - ______________________________</w:t>
      </w:r>
    </w:p>
    <w:p w:rsidR="00917E91" w:rsidRDefault="00917E91">
      <w:pPr>
        <w:pStyle w:val="affc"/>
        <w:rPr>
          <w:sz w:val="22"/>
          <w:szCs w:val="22"/>
        </w:rPr>
      </w:pPr>
      <w:r>
        <w:rPr>
          <w:sz w:val="22"/>
          <w:szCs w:val="22"/>
        </w:rPr>
        <w:t xml:space="preserve">                                           (фамилия, инициалы, должность)</w:t>
      </w:r>
    </w:p>
    <w:p w:rsidR="00917E91" w:rsidRDefault="00917E91"/>
    <w:p w:rsidR="00917E91" w:rsidRDefault="00917E91">
      <w:pPr>
        <w:pStyle w:val="affc"/>
        <w:rPr>
          <w:sz w:val="22"/>
          <w:szCs w:val="22"/>
        </w:rPr>
      </w:pPr>
      <w:r>
        <w:rPr>
          <w:sz w:val="22"/>
          <w:szCs w:val="22"/>
        </w:rPr>
        <w:t>Иные лица, присутствующие на заседании:  - ______________________________</w:t>
      </w:r>
    </w:p>
    <w:p w:rsidR="00917E91" w:rsidRDefault="00917E91">
      <w:pPr>
        <w:pStyle w:val="affc"/>
        <w:rPr>
          <w:sz w:val="22"/>
          <w:szCs w:val="22"/>
        </w:rPr>
      </w:pPr>
      <w:r>
        <w:rPr>
          <w:sz w:val="22"/>
          <w:szCs w:val="22"/>
        </w:rPr>
        <w:t xml:space="preserve">                                                (фамилия, инициалы)</w:t>
      </w:r>
    </w:p>
    <w:p w:rsidR="00917E91" w:rsidRDefault="00917E91"/>
    <w:p w:rsidR="00917E91" w:rsidRDefault="00917E91">
      <w:pPr>
        <w:pStyle w:val="affc"/>
        <w:rPr>
          <w:sz w:val="22"/>
          <w:szCs w:val="22"/>
        </w:rPr>
      </w:pPr>
      <w:r>
        <w:rPr>
          <w:sz w:val="22"/>
          <w:szCs w:val="22"/>
        </w:rPr>
        <w:t xml:space="preserve">     По итогам рассмотрения заявления от ________________ N___________ об</w:t>
      </w:r>
    </w:p>
    <w:p w:rsidR="00917E91" w:rsidRDefault="00917E91">
      <w:pPr>
        <w:pStyle w:val="affc"/>
        <w:rPr>
          <w:sz w:val="22"/>
          <w:szCs w:val="22"/>
        </w:rPr>
      </w:pPr>
      <w:r>
        <w:rPr>
          <w:sz w:val="22"/>
          <w:szCs w:val="22"/>
        </w:rPr>
        <w:t>обжаловании решения  о  приостановлении  осуществления   государственного</w:t>
      </w:r>
    </w:p>
    <w:p w:rsidR="00917E91" w:rsidRDefault="00917E91">
      <w:pPr>
        <w:pStyle w:val="affc"/>
        <w:rPr>
          <w:sz w:val="22"/>
          <w:szCs w:val="22"/>
        </w:rPr>
      </w:pPr>
      <w:r>
        <w:rPr>
          <w:sz w:val="22"/>
          <w:szCs w:val="22"/>
        </w:rPr>
        <w:t>кадастрового   учета   и   (или)    государственной    регистрации   прав</w:t>
      </w:r>
    </w:p>
    <w:p w:rsidR="00917E91" w:rsidRDefault="00917E91">
      <w:pPr>
        <w:pStyle w:val="affc"/>
        <w:rPr>
          <w:sz w:val="22"/>
          <w:szCs w:val="22"/>
        </w:rPr>
      </w:pPr>
      <w:r>
        <w:rPr>
          <w:sz w:val="22"/>
          <w:szCs w:val="22"/>
        </w:rPr>
        <w:t xml:space="preserve"> от       _____________________     N_________________,         принятого</w:t>
      </w:r>
    </w:p>
    <w:p w:rsidR="00917E91" w:rsidRDefault="00917E91">
      <w:pPr>
        <w:pStyle w:val="affc"/>
        <w:rPr>
          <w:sz w:val="22"/>
          <w:szCs w:val="22"/>
        </w:rPr>
      </w:pPr>
      <w:r>
        <w:rPr>
          <w:sz w:val="22"/>
          <w:szCs w:val="22"/>
        </w:rPr>
        <w:t>___________________________________________________________________</w:t>
      </w:r>
      <w:hyperlink w:anchor="sub_2404" w:history="1">
        <w:r>
          <w:rPr>
            <w:rStyle w:val="a4"/>
            <w:rFonts w:cs="Courier New"/>
            <w:sz w:val="22"/>
            <w:szCs w:val="22"/>
          </w:rPr>
          <w:t>(4)</w:t>
        </w:r>
      </w:hyperlink>
      <w:r>
        <w:rPr>
          <w:sz w:val="22"/>
          <w:szCs w:val="22"/>
        </w:rPr>
        <w:t xml:space="preserve"> по</w:t>
      </w:r>
    </w:p>
    <w:p w:rsidR="00917E91" w:rsidRDefault="00917E91">
      <w:pPr>
        <w:pStyle w:val="affc"/>
        <w:rPr>
          <w:sz w:val="22"/>
          <w:szCs w:val="22"/>
        </w:rPr>
      </w:pPr>
      <w:r>
        <w:rPr>
          <w:sz w:val="22"/>
          <w:szCs w:val="22"/>
        </w:rPr>
        <w:t>результатам рассмотрения заявления о государственном кадастровом учете от</w:t>
      </w:r>
    </w:p>
    <w:p w:rsidR="00917E91" w:rsidRDefault="00917E91">
      <w:pPr>
        <w:pStyle w:val="affc"/>
        <w:rPr>
          <w:sz w:val="22"/>
          <w:szCs w:val="22"/>
        </w:rPr>
      </w:pPr>
      <w:r>
        <w:rPr>
          <w:sz w:val="22"/>
          <w:szCs w:val="22"/>
        </w:rPr>
        <w:t>____________________ N_____________, апелляционной комиссией на основании</w:t>
      </w:r>
    </w:p>
    <w:p w:rsidR="00917E91" w:rsidRDefault="00917E91">
      <w:pPr>
        <w:pStyle w:val="affc"/>
        <w:rPr>
          <w:sz w:val="22"/>
          <w:szCs w:val="22"/>
        </w:rPr>
      </w:pPr>
      <w:r>
        <w:rPr>
          <w:sz w:val="22"/>
          <w:szCs w:val="22"/>
        </w:rPr>
        <w:t>_________________________________________________________________________</w:t>
      </w:r>
    </w:p>
    <w:p w:rsidR="00917E91" w:rsidRDefault="00917E91">
      <w:pPr>
        <w:pStyle w:val="affc"/>
        <w:rPr>
          <w:sz w:val="22"/>
          <w:szCs w:val="22"/>
        </w:rPr>
      </w:pPr>
      <w:r>
        <w:rPr>
          <w:sz w:val="22"/>
          <w:szCs w:val="22"/>
        </w:rPr>
        <w:t>_________________________________________________________________________</w:t>
      </w:r>
    </w:p>
    <w:p w:rsidR="00917E91" w:rsidRDefault="00917E91">
      <w:pPr>
        <w:pStyle w:val="affc"/>
        <w:rPr>
          <w:sz w:val="22"/>
          <w:szCs w:val="22"/>
        </w:rPr>
      </w:pPr>
      <w:r>
        <w:rPr>
          <w:sz w:val="22"/>
          <w:szCs w:val="22"/>
        </w:rPr>
        <w:t>_________________________________________________________________________</w:t>
      </w:r>
    </w:p>
    <w:p w:rsidR="00917E91" w:rsidRDefault="00917E91">
      <w:pPr>
        <w:pStyle w:val="affc"/>
        <w:rPr>
          <w:sz w:val="22"/>
          <w:szCs w:val="22"/>
        </w:rPr>
      </w:pPr>
      <w:r>
        <w:rPr>
          <w:sz w:val="22"/>
          <w:szCs w:val="22"/>
        </w:rPr>
        <w:t>_________________________________________________________________________</w:t>
      </w:r>
    </w:p>
    <w:p w:rsidR="00917E91" w:rsidRDefault="00917E91">
      <w:pPr>
        <w:pStyle w:val="affc"/>
        <w:rPr>
          <w:sz w:val="22"/>
          <w:szCs w:val="22"/>
        </w:rPr>
      </w:pPr>
      <w:r>
        <w:rPr>
          <w:sz w:val="22"/>
          <w:szCs w:val="22"/>
        </w:rPr>
        <w:t>_________________________________________________________________________</w:t>
      </w:r>
    </w:p>
    <w:p w:rsidR="00917E91" w:rsidRDefault="00917E91">
      <w:pPr>
        <w:pStyle w:val="affc"/>
        <w:rPr>
          <w:sz w:val="22"/>
          <w:szCs w:val="22"/>
        </w:rPr>
      </w:pPr>
      <w:r>
        <w:rPr>
          <w:sz w:val="22"/>
          <w:szCs w:val="22"/>
        </w:rPr>
        <w:t>_________________________________________________________________________</w:t>
      </w:r>
    </w:p>
    <w:p w:rsidR="00917E91" w:rsidRDefault="00917E91">
      <w:pPr>
        <w:pStyle w:val="affc"/>
        <w:rPr>
          <w:sz w:val="22"/>
          <w:szCs w:val="22"/>
        </w:rPr>
      </w:pPr>
      <w:r>
        <w:rPr>
          <w:sz w:val="22"/>
          <w:szCs w:val="22"/>
        </w:rPr>
        <w:t>_____________________________________________________________________</w:t>
      </w:r>
      <w:hyperlink w:anchor="sub_2405" w:history="1">
        <w:r>
          <w:rPr>
            <w:rStyle w:val="a4"/>
            <w:rFonts w:cs="Courier New"/>
            <w:sz w:val="22"/>
            <w:szCs w:val="22"/>
          </w:rPr>
          <w:t>(5)</w:t>
        </w:r>
      </w:hyperlink>
      <w:r>
        <w:rPr>
          <w:sz w:val="22"/>
          <w:szCs w:val="22"/>
        </w:rPr>
        <w:t>.</w:t>
      </w:r>
    </w:p>
    <w:p w:rsidR="00917E91" w:rsidRDefault="00917E91">
      <w:pPr>
        <w:pStyle w:val="affc"/>
        <w:rPr>
          <w:sz w:val="22"/>
          <w:szCs w:val="22"/>
        </w:rPr>
      </w:pPr>
      <w:r>
        <w:rPr>
          <w:sz w:val="22"/>
          <w:szCs w:val="22"/>
        </w:rPr>
        <w:t>принято решение ________________________________________________________.</w:t>
      </w:r>
    </w:p>
    <w:p w:rsidR="00917E91" w:rsidRDefault="00917E91"/>
    <w:p w:rsidR="00917E91" w:rsidRDefault="00917E91">
      <w:pPr>
        <w:pStyle w:val="affc"/>
        <w:rPr>
          <w:sz w:val="22"/>
          <w:szCs w:val="22"/>
        </w:rPr>
      </w:pPr>
      <w:r>
        <w:rPr>
          <w:sz w:val="22"/>
          <w:szCs w:val="22"/>
        </w:rPr>
        <w:t xml:space="preserve">    Количество голосов членов комиссии "за" -____, "против" -___, (из них</w:t>
      </w:r>
    </w:p>
    <w:p w:rsidR="00917E91" w:rsidRDefault="00917E91">
      <w:pPr>
        <w:pStyle w:val="affc"/>
        <w:rPr>
          <w:sz w:val="22"/>
          <w:szCs w:val="22"/>
        </w:rPr>
      </w:pPr>
      <w:r>
        <w:rPr>
          <w:sz w:val="22"/>
          <w:szCs w:val="22"/>
        </w:rPr>
        <w:t>"особое мнение" -____).</w:t>
      </w:r>
    </w:p>
    <w:p w:rsidR="00917E91" w:rsidRDefault="00917E91"/>
    <w:p w:rsidR="00917E91" w:rsidRDefault="00917E91">
      <w:pPr>
        <w:pStyle w:val="affc"/>
        <w:rPr>
          <w:sz w:val="22"/>
          <w:szCs w:val="22"/>
        </w:rPr>
      </w:pPr>
      <w:r>
        <w:rPr>
          <w:sz w:val="22"/>
          <w:szCs w:val="22"/>
        </w:rPr>
        <w:t xml:space="preserve">     Приложение</w:t>
      </w:r>
      <w:hyperlink w:anchor="sub_2406" w:history="1">
        <w:r>
          <w:rPr>
            <w:rStyle w:val="a4"/>
            <w:rFonts w:cs="Courier New"/>
            <w:sz w:val="22"/>
            <w:szCs w:val="22"/>
          </w:rPr>
          <w:t>(6)</w:t>
        </w:r>
      </w:hyperlink>
      <w:r>
        <w:rPr>
          <w:sz w:val="22"/>
          <w:szCs w:val="22"/>
        </w:rPr>
        <w:t>:</w:t>
      </w:r>
    </w:p>
    <w:p w:rsidR="00917E91" w:rsidRDefault="00917E91"/>
    <w:p w:rsidR="00917E91" w:rsidRDefault="00917E91">
      <w:pPr>
        <w:pStyle w:val="affc"/>
        <w:rPr>
          <w:sz w:val="22"/>
          <w:szCs w:val="22"/>
        </w:rPr>
      </w:pPr>
      <w:r>
        <w:rPr>
          <w:sz w:val="22"/>
          <w:szCs w:val="22"/>
        </w:rPr>
        <w:t>______________________________</w:t>
      </w:r>
    </w:p>
    <w:p w:rsidR="00917E91" w:rsidRDefault="00917E91">
      <w:pPr>
        <w:pStyle w:val="affc"/>
        <w:rPr>
          <w:sz w:val="22"/>
          <w:szCs w:val="22"/>
        </w:rPr>
      </w:pPr>
      <w:bookmarkStart w:id="96" w:name="sub_2401"/>
      <w:r>
        <w:rPr>
          <w:sz w:val="22"/>
          <w:szCs w:val="22"/>
        </w:rPr>
        <w:t xml:space="preserve">     (1) Указываются  дата принятия решения, подпись, фамилия и  инициалы</w:t>
      </w:r>
    </w:p>
    <w:bookmarkEnd w:id="96"/>
    <w:p w:rsidR="00917E91" w:rsidRDefault="00917E91">
      <w:pPr>
        <w:pStyle w:val="affc"/>
        <w:rPr>
          <w:sz w:val="22"/>
          <w:szCs w:val="22"/>
        </w:rPr>
      </w:pPr>
      <w:r>
        <w:rPr>
          <w:sz w:val="22"/>
          <w:szCs w:val="22"/>
        </w:rPr>
        <w:t>лица, утвердившего соответствующее решение.</w:t>
      </w:r>
    </w:p>
    <w:p w:rsidR="00917E91" w:rsidRDefault="00917E91">
      <w:pPr>
        <w:pStyle w:val="affc"/>
        <w:rPr>
          <w:sz w:val="22"/>
          <w:szCs w:val="22"/>
        </w:rPr>
      </w:pPr>
      <w:bookmarkStart w:id="97" w:name="sub_2402"/>
      <w:r>
        <w:rPr>
          <w:sz w:val="22"/>
          <w:szCs w:val="22"/>
        </w:rPr>
        <w:t xml:space="preserve">     (2) Указывается  полное наименование органа  регистрации  прав,  при</w:t>
      </w:r>
    </w:p>
    <w:bookmarkEnd w:id="97"/>
    <w:p w:rsidR="00917E91" w:rsidRDefault="00917E91">
      <w:pPr>
        <w:pStyle w:val="affc"/>
        <w:rPr>
          <w:sz w:val="22"/>
          <w:szCs w:val="22"/>
        </w:rPr>
      </w:pPr>
      <w:r>
        <w:rPr>
          <w:sz w:val="22"/>
          <w:szCs w:val="22"/>
        </w:rPr>
        <w:t>котором создана комиссия.</w:t>
      </w:r>
    </w:p>
    <w:p w:rsidR="00917E91" w:rsidRDefault="00917E91">
      <w:pPr>
        <w:pStyle w:val="affc"/>
        <w:rPr>
          <w:sz w:val="22"/>
          <w:szCs w:val="22"/>
        </w:rPr>
      </w:pPr>
      <w:bookmarkStart w:id="98" w:name="sub_2403"/>
      <w:r>
        <w:rPr>
          <w:sz w:val="22"/>
          <w:szCs w:val="22"/>
        </w:rPr>
        <w:t xml:space="preserve">     (3) Указываются  фамилия и инициалы членов апелляционной   комиссии,</w:t>
      </w:r>
    </w:p>
    <w:bookmarkEnd w:id="98"/>
    <w:p w:rsidR="00917E91" w:rsidRDefault="00917E91">
      <w:pPr>
        <w:pStyle w:val="affc"/>
        <w:rPr>
          <w:sz w:val="22"/>
          <w:szCs w:val="22"/>
        </w:rPr>
      </w:pPr>
      <w:r>
        <w:rPr>
          <w:sz w:val="22"/>
          <w:szCs w:val="22"/>
        </w:rPr>
        <w:t>присутствующих  на  соответствующем  заседании  апелляционной   комиссии,</w:t>
      </w:r>
    </w:p>
    <w:p w:rsidR="00917E91" w:rsidRDefault="00917E91">
      <w:pPr>
        <w:pStyle w:val="affc"/>
        <w:rPr>
          <w:sz w:val="22"/>
          <w:szCs w:val="22"/>
        </w:rPr>
      </w:pPr>
      <w:r>
        <w:rPr>
          <w:sz w:val="22"/>
          <w:szCs w:val="22"/>
        </w:rPr>
        <w:t>должность  указывается  только  в  отношении  председателя,   заместителя</w:t>
      </w:r>
    </w:p>
    <w:p w:rsidR="00917E91" w:rsidRDefault="00917E91">
      <w:pPr>
        <w:pStyle w:val="affc"/>
        <w:rPr>
          <w:sz w:val="22"/>
          <w:szCs w:val="22"/>
        </w:rPr>
      </w:pPr>
      <w:r>
        <w:rPr>
          <w:sz w:val="22"/>
          <w:szCs w:val="22"/>
        </w:rPr>
        <w:t>председателя и секретаря апелляционной комиссии.</w:t>
      </w:r>
    </w:p>
    <w:p w:rsidR="00917E91" w:rsidRDefault="00917E91">
      <w:pPr>
        <w:pStyle w:val="affc"/>
        <w:rPr>
          <w:sz w:val="22"/>
          <w:szCs w:val="22"/>
        </w:rPr>
      </w:pPr>
      <w:bookmarkStart w:id="99" w:name="sub_2404"/>
      <w:r>
        <w:rPr>
          <w:sz w:val="22"/>
          <w:szCs w:val="22"/>
        </w:rPr>
        <w:t xml:space="preserve">     (4) Указывается  в творительном падеже полное  наименование   органа</w:t>
      </w:r>
    </w:p>
    <w:bookmarkEnd w:id="99"/>
    <w:p w:rsidR="00917E91" w:rsidRDefault="00917E91">
      <w:pPr>
        <w:pStyle w:val="affc"/>
        <w:rPr>
          <w:sz w:val="22"/>
          <w:szCs w:val="22"/>
        </w:rPr>
      </w:pPr>
      <w:r>
        <w:rPr>
          <w:sz w:val="22"/>
          <w:szCs w:val="22"/>
        </w:rPr>
        <w:t>регистрации  прав,  принявшего решение о  приостановлении   осуществления</w:t>
      </w:r>
    </w:p>
    <w:p w:rsidR="00917E91" w:rsidRDefault="00917E91">
      <w:pPr>
        <w:pStyle w:val="affc"/>
        <w:rPr>
          <w:sz w:val="22"/>
          <w:szCs w:val="22"/>
        </w:rPr>
      </w:pPr>
      <w:r>
        <w:rPr>
          <w:sz w:val="22"/>
          <w:szCs w:val="22"/>
        </w:rPr>
        <w:t>государственного кадастрового  учета и (или) государственной  регистрации</w:t>
      </w:r>
    </w:p>
    <w:p w:rsidR="00917E91" w:rsidRDefault="00917E91">
      <w:pPr>
        <w:pStyle w:val="affc"/>
        <w:rPr>
          <w:sz w:val="22"/>
          <w:szCs w:val="22"/>
        </w:rPr>
      </w:pPr>
      <w:r>
        <w:rPr>
          <w:sz w:val="22"/>
          <w:szCs w:val="22"/>
        </w:rPr>
        <w:t>прав.</w:t>
      </w:r>
    </w:p>
    <w:p w:rsidR="00917E91" w:rsidRDefault="00917E91">
      <w:pPr>
        <w:pStyle w:val="affc"/>
        <w:rPr>
          <w:sz w:val="22"/>
          <w:szCs w:val="22"/>
        </w:rPr>
      </w:pPr>
      <w:bookmarkStart w:id="100" w:name="sub_2405"/>
      <w:r>
        <w:rPr>
          <w:sz w:val="22"/>
          <w:szCs w:val="22"/>
        </w:rPr>
        <w:t xml:space="preserve">     (5) Указываются  обстоятельства, послужившие основанием для принятия</w:t>
      </w:r>
    </w:p>
    <w:bookmarkEnd w:id="100"/>
    <w:p w:rsidR="00917E91" w:rsidRDefault="00917E91">
      <w:pPr>
        <w:pStyle w:val="affc"/>
        <w:rPr>
          <w:sz w:val="22"/>
          <w:szCs w:val="22"/>
        </w:rPr>
      </w:pPr>
      <w:r>
        <w:rPr>
          <w:sz w:val="22"/>
          <w:szCs w:val="22"/>
        </w:rPr>
        <w:t>решения, с обязательной ссылкой на соответствующие положения  федеральных</w:t>
      </w:r>
    </w:p>
    <w:p w:rsidR="00917E91" w:rsidRDefault="00917E91">
      <w:pPr>
        <w:pStyle w:val="affc"/>
        <w:rPr>
          <w:sz w:val="22"/>
          <w:szCs w:val="22"/>
        </w:rPr>
      </w:pPr>
      <w:r>
        <w:rPr>
          <w:sz w:val="22"/>
          <w:szCs w:val="22"/>
        </w:rPr>
        <w:t>законов, иных нормативных правовых актов Российской Федерации в   области</w:t>
      </w:r>
    </w:p>
    <w:p w:rsidR="00917E91" w:rsidRDefault="00917E91">
      <w:pPr>
        <w:pStyle w:val="affc"/>
        <w:rPr>
          <w:sz w:val="22"/>
          <w:szCs w:val="22"/>
        </w:rPr>
      </w:pPr>
      <w:r>
        <w:rPr>
          <w:sz w:val="22"/>
          <w:szCs w:val="22"/>
        </w:rPr>
        <w:t>кадастровых отношений.</w:t>
      </w:r>
    </w:p>
    <w:p w:rsidR="00917E91" w:rsidRDefault="00917E91">
      <w:pPr>
        <w:pStyle w:val="affc"/>
        <w:rPr>
          <w:sz w:val="22"/>
          <w:szCs w:val="22"/>
        </w:rPr>
      </w:pPr>
      <w:bookmarkStart w:id="101" w:name="sub_2406"/>
      <w:r>
        <w:rPr>
          <w:sz w:val="22"/>
          <w:szCs w:val="22"/>
        </w:rPr>
        <w:t xml:space="preserve">     (6) При   наличии  особого  мнения  члена  апелляционной   комиссии.</w:t>
      </w:r>
    </w:p>
    <w:bookmarkEnd w:id="101"/>
    <w:p w:rsidR="00917E91" w:rsidRDefault="00917E91">
      <w:pPr>
        <w:pStyle w:val="affc"/>
        <w:rPr>
          <w:sz w:val="22"/>
          <w:szCs w:val="22"/>
        </w:rPr>
      </w:pPr>
      <w:r>
        <w:rPr>
          <w:sz w:val="22"/>
          <w:szCs w:val="22"/>
        </w:rPr>
        <w:t>Указывается наименование документа, прилагаемого к заявлению  (количество</w:t>
      </w:r>
    </w:p>
    <w:p w:rsidR="00917E91" w:rsidRDefault="00917E91">
      <w:pPr>
        <w:pStyle w:val="affc"/>
        <w:rPr>
          <w:sz w:val="22"/>
          <w:szCs w:val="22"/>
        </w:rPr>
      </w:pPr>
      <w:r>
        <w:rPr>
          <w:sz w:val="22"/>
          <w:szCs w:val="22"/>
        </w:rPr>
        <w:t>листов и экземпляров).</w:t>
      </w:r>
    </w:p>
    <w:p w:rsidR="00917E91" w:rsidRDefault="00917E91"/>
    <w:sectPr w:rsidR="00917E91">
      <w:pgSz w:w="11905" w:h="16837"/>
      <w:pgMar w:top="1440" w:right="800" w:bottom="1440" w:left="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 w:name="Verdana">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5B7"/>
    <w:rsid w:val="004155B7"/>
    <w:rsid w:val="00917E91"/>
    <w:rsid w:val="00955E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AC2D47-F459-4A59-A4C8-3E7E74C82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6"/>
      <w:szCs w:val="26"/>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cs="Times New Roman"/>
      <w:b/>
      <w:bCs/>
      <w:sz w:val="28"/>
      <w:szCs w:val="28"/>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character" w:customStyle="1" w:styleId="a5">
    <w:name w:val="Активная гиперссылка"/>
    <w:basedOn w:val="a4"/>
    <w:uiPriority w:val="99"/>
    <w:rPr>
      <w:rFonts w:cs="Times New Roman"/>
      <w:b w:val="0"/>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AF3E9"/>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basedOn w:val="a3"/>
    <w:uiPriority w:val="99"/>
    <w:rPr>
      <w:rFonts w:cs="Times New Roman"/>
      <w:b/>
      <w:bCs/>
      <w:color w:val="0058A9"/>
    </w:rPr>
  </w:style>
  <w:style w:type="character" w:customStyle="1" w:styleId="aa">
    <w:name w:val="Выделение для Базового Поиска (курсив)"/>
    <w:basedOn w:val="a9"/>
    <w:uiPriority w:val="99"/>
    <w:rPr>
      <w:rFonts w:cs="Times New Roman"/>
      <w:b/>
      <w:bCs/>
      <w:i/>
      <w:iCs/>
      <w:color w:val="0058A9"/>
    </w:rPr>
  </w:style>
  <w:style w:type="character" w:customStyle="1" w:styleId="ab">
    <w:name w:val="Сравнение редакций"/>
    <w:basedOn w:val="a3"/>
    <w:uiPriority w:val="99"/>
    <w:rPr>
      <w:rFonts w:cs="Times New Roman"/>
      <w:b w:val="0"/>
      <w:color w:val="26282F"/>
    </w:rPr>
  </w:style>
  <w:style w:type="character" w:customStyle="1" w:styleId="ac">
    <w:name w:val="Добавленный текст"/>
    <w:uiPriority w:val="99"/>
    <w:rPr>
      <w:color w:val="000000"/>
      <w:shd w:val="clear" w:color="auto" w:fill="C1D7FF"/>
    </w:rPr>
  </w:style>
  <w:style w:type="paragraph" w:customStyle="1" w:styleId="ad">
    <w:name w:val="Дочерний элемент списка"/>
    <w:basedOn w:val="a"/>
    <w:next w:val="a"/>
    <w:uiPriority w:val="99"/>
    <w:pPr>
      <w:ind w:right="300" w:firstLine="0"/>
    </w:pPr>
    <w:rPr>
      <w:color w:val="868381"/>
      <w:sz w:val="22"/>
      <w:szCs w:val="22"/>
    </w:rPr>
  </w:style>
  <w:style w:type="paragraph" w:styleId="ae">
    <w:name w:val="Title"/>
    <w:basedOn w:val="a"/>
    <w:next w:val="a"/>
    <w:link w:val="af"/>
    <w:uiPriority w:val="10"/>
    <w:qFormat/>
    <w:pPr>
      <w:spacing w:before="240" w:after="60"/>
      <w:jc w:val="center"/>
      <w:outlineLvl w:val="0"/>
    </w:pPr>
    <w:rPr>
      <w:rFonts w:asciiTheme="majorHAnsi" w:eastAsiaTheme="majorEastAsia" w:hAnsiTheme="majorHAnsi" w:cs="Times New Roman"/>
      <w:b/>
      <w:bCs/>
      <w:kern w:val="28"/>
      <w:sz w:val="32"/>
      <w:szCs w:val="32"/>
    </w:rPr>
  </w:style>
  <w:style w:type="character" w:customStyle="1" w:styleId="af">
    <w:name w:val="Заголовок Знак"/>
    <w:basedOn w:val="a0"/>
    <w:link w:val="ae"/>
    <w:uiPriority w:val="10"/>
    <w:locked/>
    <w:rPr>
      <w:rFonts w:asciiTheme="majorHAnsi" w:eastAsiaTheme="majorEastAsia" w:hAnsiTheme="majorHAnsi" w:cs="Times New Roman"/>
      <w:b/>
      <w:bCs/>
      <w:kern w:val="28"/>
      <w:sz w:val="32"/>
      <w:szCs w:val="32"/>
    </w:rPr>
  </w:style>
  <w:style w:type="paragraph" w:customStyle="1" w:styleId="af0">
    <w:name w:val="Основное меню (преемственное)"/>
    <w:basedOn w:val="a"/>
    <w:next w:val="a"/>
    <w:uiPriority w:val="99"/>
    <w:rPr>
      <w:rFonts w:ascii="Verdana" w:hAnsi="Verdana" w:cs="Verdana"/>
      <w:sz w:val="24"/>
      <w:szCs w:val="24"/>
    </w:rPr>
  </w:style>
  <w:style w:type="paragraph" w:customStyle="1" w:styleId="af1">
    <w:name w:val="Заголовок *"/>
    <w:basedOn w:val="af0"/>
    <w:next w:val="a"/>
    <w:uiPriority w:val="99"/>
    <w:rPr>
      <w:b/>
      <w:bCs/>
      <w:color w:val="0058A9"/>
      <w:shd w:val="clear" w:color="auto" w:fill="F0F0F0"/>
    </w:rPr>
  </w:style>
  <w:style w:type="paragraph" w:customStyle="1" w:styleId="af2">
    <w:name w:val="Заголовок группы контролов"/>
    <w:basedOn w:val="a"/>
    <w:next w:val="a"/>
    <w:uiPriority w:val="99"/>
    <w:rPr>
      <w:b/>
      <w:bCs/>
      <w:color w:val="000000"/>
    </w:rPr>
  </w:style>
  <w:style w:type="paragraph" w:customStyle="1" w:styleId="af3">
    <w:name w:val="Заголовок для информации об изменениях"/>
    <w:basedOn w:val="1"/>
    <w:next w:val="a"/>
    <w:uiPriority w:val="99"/>
    <w:pPr>
      <w:spacing w:before="0"/>
      <w:outlineLvl w:val="9"/>
    </w:pPr>
    <w:rPr>
      <w:b w:val="0"/>
      <w:bCs w:val="0"/>
      <w:sz w:val="20"/>
      <w:szCs w:val="20"/>
      <w:shd w:val="clear" w:color="auto" w:fill="FFFFFF"/>
    </w:rPr>
  </w:style>
  <w:style w:type="character" w:customStyle="1" w:styleId="af4">
    <w:name w:val="Заголовок полученного сообщения"/>
    <w:basedOn w:val="a3"/>
    <w:uiPriority w:val="99"/>
    <w:rPr>
      <w:rFonts w:cs="Times New Roman"/>
      <w:b/>
      <w:bCs/>
      <w:color w:val="FF0000"/>
    </w:rPr>
  </w:style>
  <w:style w:type="paragraph" w:customStyle="1" w:styleId="af5">
    <w:name w:val="Заголовок распахивающейся части диалога"/>
    <w:basedOn w:val="a"/>
    <w:next w:val="a"/>
    <w:uiPriority w:val="99"/>
    <w:rPr>
      <w:i/>
      <w:iCs/>
      <w:color w:val="000080"/>
      <w:sz w:val="24"/>
      <w:szCs w:val="24"/>
    </w:rPr>
  </w:style>
  <w:style w:type="character" w:customStyle="1" w:styleId="af6">
    <w:name w:val="Заголовок собственного сообщения"/>
    <w:basedOn w:val="a3"/>
    <w:uiPriority w:val="99"/>
    <w:rPr>
      <w:rFonts w:cs="Times New Roman"/>
      <w:b/>
      <w:bCs/>
      <w:color w:val="26282F"/>
    </w:rPr>
  </w:style>
  <w:style w:type="paragraph" w:customStyle="1" w:styleId="af7">
    <w:name w:val="Заголовок статьи"/>
    <w:basedOn w:val="a"/>
    <w:next w:val="a"/>
    <w:uiPriority w:val="99"/>
    <w:pPr>
      <w:ind w:left="1612" w:hanging="892"/>
    </w:pPr>
  </w:style>
  <w:style w:type="paragraph" w:customStyle="1" w:styleId="af8">
    <w:name w:val="Заголовок ЭР (левое окно)"/>
    <w:basedOn w:val="a"/>
    <w:next w:val="a"/>
    <w:uiPriority w:val="99"/>
    <w:pPr>
      <w:spacing w:before="300" w:after="250"/>
      <w:ind w:firstLine="0"/>
      <w:jc w:val="center"/>
    </w:pPr>
    <w:rPr>
      <w:b/>
      <w:bCs/>
      <w:color w:val="26282F"/>
      <w:sz w:val="28"/>
      <w:szCs w:val="28"/>
    </w:rPr>
  </w:style>
  <w:style w:type="paragraph" w:customStyle="1" w:styleId="af9">
    <w:name w:val="Заголовок ЭР (правое окно)"/>
    <w:basedOn w:val="af8"/>
    <w:next w:val="a"/>
    <w:uiPriority w:val="99"/>
    <w:pPr>
      <w:spacing w:after="0"/>
      <w:jc w:val="left"/>
    </w:pPr>
  </w:style>
  <w:style w:type="paragraph" w:customStyle="1" w:styleId="afa">
    <w:name w:val="Интерактивный заголовок"/>
    <w:basedOn w:val="af1"/>
    <w:next w:val="a"/>
    <w:uiPriority w:val="99"/>
    <w:rPr>
      <w:u w:val="single"/>
    </w:rPr>
  </w:style>
  <w:style w:type="paragraph" w:customStyle="1" w:styleId="afb">
    <w:name w:val="Текст (справка)"/>
    <w:basedOn w:val="a"/>
    <w:next w:val="a"/>
    <w:uiPriority w:val="99"/>
    <w:pPr>
      <w:ind w:left="170" w:right="170" w:firstLine="0"/>
      <w:jc w:val="left"/>
    </w:pPr>
  </w:style>
  <w:style w:type="paragraph" w:customStyle="1" w:styleId="afc">
    <w:name w:val="Комментарий"/>
    <w:basedOn w:val="afb"/>
    <w:next w:val="a"/>
    <w:uiPriority w:val="99"/>
    <w:pPr>
      <w:spacing w:before="75"/>
      <w:ind w:right="0"/>
      <w:jc w:val="both"/>
    </w:pPr>
    <w:rPr>
      <w:color w:val="353842"/>
      <w:shd w:val="clear" w:color="auto" w:fill="F0F0F0"/>
    </w:rPr>
  </w:style>
  <w:style w:type="paragraph" w:customStyle="1" w:styleId="afd">
    <w:name w:val="Информация о версии"/>
    <w:basedOn w:val="afc"/>
    <w:next w:val="a"/>
    <w:uiPriority w:val="99"/>
    <w:rPr>
      <w:i/>
      <w:iCs/>
    </w:rPr>
  </w:style>
  <w:style w:type="paragraph" w:customStyle="1" w:styleId="afe">
    <w:name w:val="Текст информации об изменениях"/>
    <w:basedOn w:val="a"/>
    <w:next w:val="a"/>
    <w:uiPriority w:val="99"/>
    <w:rPr>
      <w:color w:val="353842"/>
      <w:sz w:val="20"/>
      <w:szCs w:val="20"/>
    </w:rPr>
  </w:style>
  <w:style w:type="paragraph" w:customStyle="1" w:styleId="aff">
    <w:name w:val="Информация об изменениях"/>
    <w:basedOn w:val="afe"/>
    <w:next w:val="a"/>
    <w:uiPriority w:val="99"/>
    <w:pPr>
      <w:spacing w:before="180"/>
      <w:ind w:left="360" w:right="360" w:firstLine="0"/>
    </w:pPr>
    <w:rPr>
      <w:shd w:val="clear" w:color="auto" w:fill="EAEFED"/>
    </w:rPr>
  </w:style>
  <w:style w:type="paragraph" w:customStyle="1" w:styleId="aff0">
    <w:name w:val="Текст (лев. подпись)"/>
    <w:basedOn w:val="a"/>
    <w:next w:val="a"/>
    <w:uiPriority w:val="99"/>
    <w:pPr>
      <w:ind w:firstLine="0"/>
      <w:jc w:val="left"/>
    </w:pPr>
  </w:style>
  <w:style w:type="paragraph" w:customStyle="1" w:styleId="aff1">
    <w:name w:val="Колонтитул (левый)"/>
    <w:basedOn w:val="aff0"/>
    <w:next w:val="a"/>
    <w:uiPriority w:val="99"/>
    <w:rPr>
      <w:sz w:val="16"/>
      <w:szCs w:val="16"/>
    </w:rPr>
  </w:style>
  <w:style w:type="paragraph" w:customStyle="1" w:styleId="aff2">
    <w:name w:val="Текст (прав. подпись)"/>
    <w:basedOn w:val="a"/>
    <w:next w:val="a"/>
    <w:uiPriority w:val="99"/>
    <w:pPr>
      <w:ind w:firstLine="0"/>
      <w:jc w:val="right"/>
    </w:pPr>
  </w:style>
  <w:style w:type="paragraph" w:customStyle="1" w:styleId="aff3">
    <w:name w:val="Колонтитул (правый)"/>
    <w:basedOn w:val="aff2"/>
    <w:next w:val="a"/>
    <w:uiPriority w:val="99"/>
    <w:rPr>
      <w:sz w:val="16"/>
      <w:szCs w:val="16"/>
    </w:rPr>
  </w:style>
  <w:style w:type="paragraph" w:customStyle="1" w:styleId="aff4">
    <w:name w:val="Комментарий пользователя"/>
    <w:basedOn w:val="afc"/>
    <w:next w:val="a"/>
    <w:uiPriority w:val="99"/>
    <w:pPr>
      <w:jc w:val="left"/>
    </w:pPr>
    <w:rPr>
      <w:shd w:val="clear" w:color="auto" w:fill="FFDFE0"/>
    </w:rPr>
  </w:style>
  <w:style w:type="paragraph" w:customStyle="1" w:styleId="aff5">
    <w:name w:val="Куда обратиться?"/>
    <w:basedOn w:val="a6"/>
    <w:next w:val="a"/>
    <w:uiPriority w:val="99"/>
  </w:style>
  <w:style w:type="paragraph" w:customStyle="1" w:styleId="aff6">
    <w:name w:val="Моноширинный"/>
    <w:basedOn w:val="a"/>
    <w:next w:val="a"/>
    <w:uiPriority w:val="99"/>
    <w:pPr>
      <w:ind w:firstLine="0"/>
      <w:jc w:val="left"/>
    </w:pPr>
    <w:rPr>
      <w:rFonts w:ascii="Courier New" w:hAnsi="Courier New" w:cs="Courier New"/>
    </w:rPr>
  </w:style>
  <w:style w:type="character" w:customStyle="1" w:styleId="aff7">
    <w:name w:val="Найденные слова"/>
    <w:basedOn w:val="a3"/>
    <w:uiPriority w:val="99"/>
    <w:rPr>
      <w:rFonts w:cs="Times New Roman"/>
      <w:b w:val="0"/>
      <w:color w:val="26282F"/>
      <w:shd w:val="clear" w:color="auto" w:fill="FFF580"/>
    </w:rPr>
  </w:style>
  <w:style w:type="paragraph" w:customStyle="1" w:styleId="aff8">
    <w:name w:val="Напишите нам"/>
    <w:basedOn w:val="a"/>
    <w:next w:val="a"/>
    <w:uiPriority w:val="99"/>
    <w:pPr>
      <w:spacing w:before="90" w:after="90"/>
      <w:ind w:left="180" w:right="180" w:firstLine="0"/>
    </w:pPr>
    <w:rPr>
      <w:sz w:val="22"/>
      <w:szCs w:val="22"/>
      <w:shd w:val="clear" w:color="auto" w:fill="EFFFAD"/>
    </w:rPr>
  </w:style>
  <w:style w:type="character" w:customStyle="1" w:styleId="aff9">
    <w:name w:val="Не вступил в силу"/>
    <w:basedOn w:val="a3"/>
    <w:uiPriority w:val="99"/>
    <w:rPr>
      <w:rFonts w:cs="Times New Roman"/>
      <w:b w:val="0"/>
      <w:color w:val="000000"/>
      <w:shd w:val="clear" w:color="auto" w:fill="D8EDE8"/>
    </w:rPr>
  </w:style>
  <w:style w:type="paragraph" w:customStyle="1" w:styleId="affa">
    <w:name w:val="Необходимые документы"/>
    <w:basedOn w:val="a6"/>
    <w:next w:val="a"/>
    <w:uiPriority w:val="99"/>
    <w:pPr>
      <w:ind w:firstLine="118"/>
    </w:pPr>
  </w:style>
  <w:style w:type="paragraph" w:customStyle="1" w:styleId="affb">
    <w:name w:val="Нормальный (таблица)"/>
    <w:basedOn w:val="a"/>
    <w:next w:val="a"/>
    <w:uiPriority w:val="99"/>
    <w:pPr>
      <w:ind w:firstLine="0"/>
    </w:pPr>
  </w:style>
  <w:style w:type="paragraph" w:customStyle="1" w:styleId="affc">
    <w:name w:val="Таблицы (моноширинный)"/>
    <w:basedOn w:val="a"/>
    <w:next w:val="a"/>
    <w:uiPriority w:val="99"/>
    <w:pPr>
      <w:ind w:firstLine="0"/>
      <w:jc w:val="left"/>
    </w:pPr>
    <w:rPr>
      <w:rFonts w:ascii="Courier New" w:hAnsi="Courier New" w:cs="Courier New"/>
    </w:rPr>
  </w:style>
  <w:style w:type="paragraph" w:customStyle="1" w:styleId="affd">
    <w:name w:val="Оглавление"/>
    <w:basedOn w:val="affc"/>
    <w:next w:val="a"/>
    <w:uiPriority w:val="99"/>
    <w:pPr>
      <w:ind w:left="140"/>
    </w:pPr>
  </w:style>
  <w:style w:type="character" w:customStyle="1" w:styleId="affe">
    <w:name w:val="Опечатки"/>
    <w:uiPriority w:val="99"/>
    <w:rPr>
      <w:color w:val="FF0000"/>
    </w:rPr>
  </w:style>
  <w:style w:type="paragraph" w:customStyle="1" w:styleId="afff">
    <w:name w:val="Переменная часть"/>
    <w:basedOn w:val="af0"/>
    <w:next w:val="a"/>
    <w:uiPriority w:val="99"/>
    <w:rPr>
      <w:sz w:val="20"/>
      <w:szCs w:val="20"/>
    </w:rPr>
  </w:style>
  <w:style w:type="paragraph" w:customStyle="1" w:styleId="afff0">
    <w:name w:val="Подвал для информации об изменениях"/>
    <w:basedOn w:val="1"/>
    <w:next w:val="a"/>
    <w:uiPriority w:val="99"/>
    <w:pPr>
      <w:outlineLvl w:val="9"/>
    </w:pPr>
    <w:rPr>
      <w:b w:val="0"/>
      <w:bCs w:val="0"/>
      <w:sz w:val="20"/>
      <w:szCs w:val="20"/>
    </w:rPr>
  </w:style>
  <w:style w:type="paragraph" w:customStyle="1" w:styleId="afff1">
    <w:name w:val="Подзаголовок для информации об изменениях"/>
    <w:basedOn w:val="afe"/>
    <w:next w:val="a"/>
    <w:uiPriority w:val="99"/>
    <w:rPr>
      <w:b/>
      <w:bCs/>
    </w:rPr>
  </w:style>
  <w:style w:type="paragraph" w:customStyle="1" w:styleId="afff2">
    <w:name w:val="Подчёркнутый текст"/>
    <w:basedOn w:val="a"/>
    <w:next w:val="a"/>
    <w:uiPriority w:val="99"/>
    <w:pPr>
      <w:pBdr>
        <w:bottom w:val="single" w:sz="4" w:space="0" w:color="auto"/>
      </w:pBdr>
    </w:pPr>
  </w:style>
  <w:style w:type="paragraph" w:customStyle="1" w:styleId="afff3">
    <w:name w:val="Постоянная часть *"/>
    <w:basedOn w:val="af0"/>
    <w:next w:val="a"/>
    <w:uiPriority w:val="99"/>
    <w:rPr>
      <w:sz w:val="22"/>
      <w:szCs w:val="22"/>
    </w:rPr>
  </w:style>
  <w:style w:type="paragraph" w:customStyle="1" w:styleId="afff4">
    <w:name w:val="Прижатый влево"/>
    <w:basedOn w:val="a"/>
    <w:next w:val="a"/>
    <w:uiPriority w:val="99"/>
    <w:pPr>
      <w:ind w:firstLine="0"/>
      <w:jc w:val="left"/>
    </w:pPr>
  </w:style>
  <w:style w:type="paragraph" w:customStyle="1" w:styleId="afff5">
    <w:name w:val="Пример."/>
    <w:basedOn w:val="a6"/>
    <w:next w:val="a"/>
    <w:uiPriority w:val="99"/>
  </w:style>
  <w:style w:type="paragraph" w:customStyle="1" w:styleId="afff6">
    <w:name w:val="Примечание."/>
    <w:basedOn w:val="a6"/>
    <w:next w:val="a"/>
    <w:uiPriority w:val="99"/>
  </w:style>
  <w:style w:type="character" w:customStyle="1" w:styleId="afff7">
    <w:name w:val="Продолжение ссылки"/>
    <w:basedOn w:val="a4"/>
    <w:uiPriority w:val="99"/>
    <w:rPr>
      <w:rFonts w:cs="Times New Roman"/>
      <w:b w:val="0"/>
      <w:color w:val="106BBE"/>
    </w:rPr>
  </w:style>
  <w:style w:type="paragraph" w:customStyle="1" w:styleId="afff8">
    <w:name w:val="Словарная статья"/>
    <w:basedOn w:val="a"/>
    <w:next w:val="a"/>
    <w:uiPriority w:val="99"/>
    <w:pPr>
      <w:ind w:right="118" w:firstLine="0"/>
    </w:pPr>
  </w:style>
  <w:style w:type="paragraph" w:customStyle="1" w:styleId="afff9">
    <w:name w:val="Ссылка на официальную публикацию"/>
    <w:basedOn w:val="a"/>
    <w:next w:val="a"/>
    <w:uiPriority w:val="99"/>
  </w:style>
  <w:style w:type="character" w:customStyle="1" w:styleId="afffa">
    <w:name w:val="Ссылка на утративший силу документ"/>
    <w:basedOn w:val="a4"/>
    <w:uiPriority w:val="99"/>
    <w:rPr>
      <w:rFonts w:cs="Times New Roman"/>
      <w:b w:val="0"/>
      <w:color w:val="749232"/>
    </w:rPr>
  </w:style>
  <w:style w:type="paragraph" w:customStyle="1" w:styleId="afffb">
    <w:name w:val="Текст в таблице"/>
    <w:basedOn w:val="affb"/>
    <w:next w:val="a"/>
    <w:uiPriority w:val="99"/>
    <w:pPr>
      <w:ind w:firstLine="500"/>
    </w:pPr>
  </w:style>
  <w:style w:type="paragraph" w:customStyle="1" w:styleId="afffc">
    <w:name w:val="Текст ЭР (см. также)"/>
    <w:basedOn w:val="a"/>
    <w:next w:val="a"/>
    <w:uiPriority w:val="99"/>
    <w:pPr>
      <w:spacing w:before="200"/>
      <w:ind w:firstLine="0"/>
      <w:jc w:val="left"/>
    </w:pPr>
    <w:rPr>
      <w:sz w:val="22"/>
      <w:szCs w:val="22"/>
    </w:rPr>
  </w:style>
  <w:style w:type="paragraph" w:customStyle="1" w:styleId="afffd">
    <w:name w:val="Технический комментарий"/>
    <w:basedOn w:val="a"/>
    <w:next w:val="a"/>
    <w:uiPriority w:val="99"/>
    <w:pPr>
      <w:ind w:firstLine="0"/>
      <w:jc w:val="left"/>
    </w:pPr>
    <w:rPr>
      <w:color w:val="463F31"/>
      <w:shd w:val="clear" w:color="auto" w:fill="FFFFA6"/>
    </w:rPr>
  </w:style>
  <w:style w:type="character" w:customStyle="1" w:styleId="afffe">
    <w:name w:val="Удалённый текст"/>
    <w:uiPriority w:val="99"/>
    <w:rPr>
      <w:color w:val="000000"/>
      <w:shd w:val="clear" w:color="auto" w:fill="C4C413"/>
    </w:rPr>
  </w:style>
  <w:style w:type="character" w:customStyle="1" w:styleId="affff">
    <w:name w:val="Утратил силу"/>
    <w:basedOn w:val="a3"/>
    <w:uiPriority w:val="99"/>
    <w:rPr>
      <w:rFonts w:cs="Times New Roman"/>
      <w:b w:val="0"/>
      <w:strike/>
      <w:color w:val="666600"/>
    </w:rPr>
  </w:style>
  <w:style w:type="paragraph" w:customStyle="1" w:styleId="affff0">
    <w:name w:val="Формула"/>
    <w:basedOn w:val="a"/>
    <w:next w:val="a"/>
    <w:uiPriority w:val="99"/>
    <w:pPr>
      <w:spacing w:before="240" w:after="240"/>
      <w:ind w:left="420" w:right="420" w:firstLine="300"/>
    </w:pPr>
    <w:rPr>
      <w:shd w:val="clear" w:color="auto" w:fill="FAF3E9"/>
    </w:rPr>
  </w:style>
  <w:style w:type="paragraph" w:customStyle="1" w:styleId="affff1">
    <w:name w:val="Центрированный (таблица)"/>
    <w:basedOn w:val="affb"/>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vo.garant.ru/document?id=71029192&amp;sub=10229" TargetMode="External"/><Relationship Id="rId18" Type="http://schemas.openxmlformats.org/officeDocument/2006/relationships/hyperlink" Target="http://ivo.garant.ru/document?id=12054874&amp;sub=0" TargetMode="External"/><Relationship Id="rId26" Type="http://schemas.openxmlformats.org/officeDocument/2006/relationships/hyperlink" Target="http://ivo.garant.ru/document?id=890941&amp;sub=2770" TargetMode="External"/><Relationship Id="rId39" Type="http://schemas.openxmlformats.org/officeDocument/2006/relationships/hyperlink" Target="http://ivo.garant.ru/document?id=12054874&amp;sub=0" TargetMode="External"/><Relationship Id="rId21" Type="http://schemas.openxmlformats.org/officeDocument/2006/relationships/hyperlink" Target="http://ivo.garant.ru/document?id=12054874&amp;sub=261" TargetMode="External"/><Relationship Id="rId34" Type="http://schemas.openxmlformats.org/officeDocument/2006/relationships/hyperlink" Target="http://ivo.garant.ru/document?id=12054874&amp;sub=2611" TargetMode="External"/><Relationship Id="rId42" Type="http://schemas.openxmlformats.org/officeDocument/2006/relationships/hyperlink" Target="http://ivo.garant.ru/document?id=12084522&amp;sub=54" TargetMode="External"/><Relationship Id="rId47" Type="http://schemas.openxmlformats.org/officeDocument/2006/relationships/hyperlink" Target="http://ivo.garant.ru/document?id=71029192&amp;sub=10191" TargetMode="External"/><Relationship Id="rId50" Type="http://schemas.openxmlformats.org/officeDocument/2006/relationships/hyperlink" Target="http://ivo.garant.ru/document?id=71029192&amp;sub=10210" TargetMode="External"/><Relationship Id="rId55" Type="http://schemas.openxmlformats.org/officeDocument/2006/relationships/hyperlink" Target="http://ivo.garant.ru/document?id=71029192&amp;sub=10236" TargetMode="External"/><Relationship Id="rId63" Type="http://schemas.openxmlformats.org/officeDocument/2006/relationships/theme" Target="theme/theme1.xml"/><Relationship Id="rId7" Type="http://schemas.openxmlformats.org/officeDocument/2006/relationships/hyperlink" Target="http://ivo.garant.ru/document?id=71029192&amp;sub=10188" TargetMode="External"/><Relationship Id="rId2" Type="http://schemas.openxmlformats.org/officeDocument/2006/relationships/settings" Target="settings.xml"/><Relationship Id="rId16" Type="http://schemas.openxmlformats.org/officeDocument/2006/relationships/hyperlink" Target="http://ivo.garant.ru/document?id=71029192&amp;sub=10236" TargetMode="External"/><Relationship Id="rId20" Type="http://schemas.openxmlformats.org/officeDocument/2006/relationships/hyperlink" Target="http://ivo.garant.ru/document?id=12054874&amp;sub=26" TargetMode="External"/><Relationship Id="rId29" Type="http://schemas.openxmlformats.org/officeDocument/2006/relationships/hyperlink" Target="http://ivo.garant.ru/document?id=12084522&amp;sub=3" TargetMode="External"/><Relationship Id="rId41" Type="http://schemas.openxmlformats.org/officeDocument/2006/relationships/hyperlink" Target="http://ivo.garant.ru/document?id=890941&amp;sub=2756" TargetMode="External"/><Relationship Id="rId54" Type="http://schemas.openxmlformats.org/officeDocument/2006/relationships/hyperlink" Target="http://ivo.garant.ru/document?id=71029192&amp;sub=10235"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vo.garant.ru/document?id=12054874&amp;sub=261" TargetMode="External"/><Relationship Id="rId11" Type="http://schemas.openxmlformats.org/officeDocument/2006/relationships/hyperlink" Target="http://ivo.garant.ru/document?id=71029192&amp;sub=10210" TargetMode="External"/><Relationship Id="rId24" Type="http://schemas.openxmlformats.org/officeDocument/2006/relationships/hyperlink" Target="http://ivo.garant.ru/document?id=12054874&amp;sub=0" TargetMode="External"/><Relationship Id="rId32" Type="http://schemas.openxmlformats.org/officeDocument/2006/relationships/hyperlink" Target="http://ivo.garant.ru/document?id=12084522&amp;sub=54" TargetMode="External"/><Relationship Id="rId37" Type="http://schemas.openxmlformats.org/officeDocument/2006/relationships/hyperlink" Target="http://ivo.garant.ru/document?id=12054874&amp;sub=0" TargetMode="External"/><Relationship Id="rId40" Type="http://schemas.openxmlformats.org/officeDocument/2006/relationships/hyperlink" Target="http://ivo.garant.ru/document?id=12084522&amp;sub=54" TargetMode="External"/><Relationship Id="rId45" Type="http://schemas.openxmlformats.org/officeDocument/2006/relationships/hyperlink" Target="http://ivo.garant.ru/document?id=12054874&amp;sub=261" TargetMode="External"/><Relationship Id="rId53" Type="http://schemas.openxmlformats.org/officeDocument/2006/relationships/hyperlink" Target="http://ivo.garant.ru/document?id=71029192&amp;sub=10231" TargetMode="External"/><Relationship Id="rId58" Type="http://schemas.openxmlformats.org/officeDocument/2006/relationships/hyperlink" Target="http://ivo.garant.ru/document?id=12067669&amp;sub=0" TargetMode="External"/><Relationship Id="rId5" Type="http://schemas.openxmlformats.org/officeDocument/2006/relationships/hyperlink" Target="http://ivo.garant.ru/document?id=10023081&amp;sub=12" TargetMode="External"/><Relationship Id="rId15" Type="http://schemas.openxmlformats.org/officeDocument/2006/relationships/hyperlink" Target="http://ivo.garant.ru/document?id=71029192&amp;sub=10235" TargetMode="External"/><Relationship Id="rId23" Type="http://schemas.openxmlformats.org/officeDocument/2006/relationships/hyperlink" Target="http://ivo.garant.ru/document?id=12084522&amp;sub=54" TargetMode="External"/><Relationship Id="rId28" Type="http://schemas.openxmlformats.org/officeDocument/2006/relationships/hyperlink" Target="http://ivo.garant.ru/document?id=890941&amp;sub=2756" TargetMode="External"/><Relationship Id="rId36" Type="http://schemas.openxmlformats.org/officeDocument/2006/relationships/hyperlink" Target="http://ivo.garant.ru/document?id=12054874&amp;sub=26" TargetMode="External"/><Relationship Id="rId49" Type="http://schemas.openxmlformats.org/officeDocument/2006/relationships/hyperlink" Target="http://ivo.garant.ru/document?id=71029192&amp;sub=10205" TargetMode="External"/><Relationship Id="rId57" Type="http://schemas.openxmlformats.org/officeDocument/2006/relationships/hyperlink" Target="http://ivo.garant.ru/document?id=12067669&amp;sub=1000" TargetMode="External"/><Relationship Id="rId61" Type="http://schemas.openxmlformats.org/officeDocument/2006/relationships/hyperlink" Target="http://ivo.garant.ru/document?id=71029192&amp;sub=0" TargetMode="External"/><Relationship Id="rId10" Type="http://schemas.openxmlformats.org/officeDocument/2006/relationships/hyperlink" Target="http://ivo.garant.ru/document?id=71029192&amp;sub=10205" TargetMode="External"/><Relationship Id="rId19" Type="http://schemas.openxmlformats.org/officeDocument/2006/relationships/hyperlink" Target="http://ivo.garant.ru/document?id=12054874&amp;sub=261" TargetMode="External"/><Relationship Id="rId31" Type="http://schemas.openxmlformats.org/officeDocument/2006/relationships/hyperlink" Target="http://ivo.garant.ru/document?id=12084522&amp;sub=21" TargetMode="External"/><Relationship Id="rId44" Type="http://schemas.openxmlformats.org/officeDocument/2006/relationships/hyperlink" Target="http://ivo.garant.ru/document?id=12067669&amp;sub=0" TargetMode="External"/><Relationship Id="rId52" Type="http://schemas.openxmlformats.org/officeDocument/2006/relationships/hyperlink" Target="http://ivo.garant.ru/document?id=71029192&amp;sub=10229" TargetMode="External"/><Relationship Id="rId60" Type="http://schemas.openxmlformats.org/officeDocument/2006/relationships/hyperlink" Target="http://ivo.garant.ru/document?id=71029192&amp;sub=0" TargetMode="External"/><Relationship Id="rId4" Type="http://schemas.openxmlformats.org/officeDocument/2006/relationships/hyperlink" Target="http://ivo.garant.ru/document?id=12054874&amp;sub=2613" TargetMode="External"/><Relationship Id="rId9" Type="http://schemas.openxmlformats.org/officeDocument/2006/relationships/hyperlink" Target="http://ivo.garant.ru/document?id=71029192&amp;sub=10193" TargetMode="External"/><Relationship Id="rId14" Type="http://schemas.openxmlformats.org/officeDocument/2006/relationships/hyperlink" Target="http://ivo.garant.ru/document?id=71029192&amp;sub=10231" TargetMode="External"/><Relationship Id="rId22" Type="http://schemas.openxmlformats.org/officeDocument/2006/relationships/hyperlink" Target="http://ivo.garant.ru/document?id=890941&amp;sub=2756" TargetMode="External"/><Relationship Id="rId27" Type="http://schemas.openxmlformats.org/officeDocument/2006/relationships/hyperlink" Target="http://ivo.garant.ru/document?id=12084522&amp;sub=54" TargetMode="External"/><Relationship Id="rId30" Type="http://schemas.openxmlformats.org/officeDocument/2006/relationships/hyperlink" Target="http://ivo.garant.ru/document?id=12084522&amp;sub=21" TargetMode="External"/><Relationship Id="rId35" Type="http://schemas.openxmlformats.org/officeDocument/2006/relationships/hyperlink" Target="http://ivo.garant.ru/document?id=71029192&amp;sub=10081" TargetMode="External"/><Relationship Id="rId43" Type="http://schemas.openxmlformats.org/officeDocument/2006/relationships/hyperlink" Target="http://ivo.garant.ru/document?id=12067669&amp;sub=1000" TargetMode="External"/><Relationship Id="rId48" Type="http://schemas.openxmlformats.org/officeDocument/2006/relationships/hyperlink" Target="http://ivo.garant.ru/document?id=71029192&amp;sub=10193" TargetMode="External"/><Relationship Id="rId56" Type="http://schemas.openxmlformats.org/officeDocument/2006/relationships/hyperlink" Target="http://ivo.garant.ru/document?id=71029192&amp;sub=26152" TargetMode="External"/><Relationship Id="rId8" Type="http://schemas.openxmlformats.org/officeDocument/2006/relationships/hyperlink" Target="http://ivo.garant.ru/document?id=71029192&amp;sub=10191" TargetMode="External"/><Relationship Id="rId51" Type="http://schemas.openxmlformats.org/officeDocument/2006/relationships/hyperlink" Target="http://ivo.garant.ru/document?id=71029192&amp;sub=10228" TargetMode="External"/><Relationship Id="rId3" Type="http://schemas.openxmlformats.org/officeDocument/2006/relationships/webSettings" Target="webSettings.xml"/><Relationship Id="rId12" Type="http://schemas.openxmlformats.org/officeDocument/2006/relationships/hyperlink" Target="http://ivo.garant.ru/document?id=71029192&amp;sub=10228" TargetMode="External"/><Relationship Id="rId17" Type="http://schemas.openxmlformats.org/officeDocument/2006/relationships/hyperlink" Target="http://ivo.garant.ru/document?id=71029192&amp;sub=26152" TargetMode="External"/><Relationship Id="rId25" Type="http://schemas.openxmlformats.org/officeDocument/2006/relationships/hyperlink" Target="http://ivo.garant.ru/document?id=12054874&amp;sub=0" TargetMode="External"/><Relationship Id="rId33" Type="http://schemas.openxmlformats.org/officeDocument/2006/relationships/hyperlink" Target="http://ivo.garant.ru/document?id=890941&amp;sub=2756" TargetMode="External"/><Relationship Id="rId38" Type="http://schemas.openxmlformats.org/officeDocument/2006/relationships/hyperlink" Target="http://ivo.garant.ru/document?id=12054874&amp;sub=26" TargetMode="External"/><Relationship Id="rId46" Type="http://schemas.openxmlformats.org/officeDocument/2006/relationships/hyperlink" Target="http://ivo.garant.ru/document?id=71029192&amp;sub=10188" TargetMode="External"/><Relationship Id="rId59" Type="http://schemas.openxmlformats.org/officeDocument/2006/relationships/hyperlink" Target="http://ivo.garant.ru/document?id=12054874&amp;sub=26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7510</Words>
  <Characters>42813</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eih</cp:lastModifiedBy>
  <cp:revision>2</cp:revision>
  <dcterms:created xsi:type="dcterms:W3CDTF">2017-04-12T06:30:00Z</dcterms:created>
  <dcterms:modified xsi:type="dcterms:W3CDTF">2017-04-12T06:30:00Z</dcterms:modified>
</cp:coreProperties>
</file>