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195" w:rsidRDefault="001B1195">
      <w:pPr>
        <w:pStyle w:val="1"/>
      </w:pPr>
      <w:r>
        <w:rPr>
          <w:rStyle w:val="a4"/>
          <w:rFonts w:cs="Arial"/>
          <w:b w:val="0"/>
          <w:bCs w:val="0"/>
        </w:rPr>
        <w:t>Постановление Правительства Оренбургской области от 30 марта 2015 г. N 213-п</w:t>
      </w:r>
      <w:r>
        <w:rPr>
          <w:rStyle w:val="a4"/>
          <w:rFonts w:cs="Arial"/>
          <w:b w:val="0"/>
          <w:bCs w:val="0"/>
        </w:rPr>
        <w:br/>
        <w:t>"Об утверждении порядка определения размера платы по соглашению об установлении сервитута в отношении земельных участков, находящихся в государственной собственности Оренбургской области, и земельных участков, государственная собственность на которые не разграничена, на территории Оренбургской области"</w:t>
      </w:r>
    </w:p>
    <w:p w:rsidR="001B1195" w:rsidRDefault="001B1195"/>
    <w:p w:rsidR="001B1195" w:rsidRDefault="001B1195">
      <w:r>
        <w:t xml:space="preserve">В соответствии со </w:t>
      </w:r>
      <w:hyperlink r:id="rId4" w:history="1">
        <w:r>
          <w:rPr>
            <w:rStyle w:val="a4"/>
            <w:rFonts w:cs="Arial"/>
          </w:rPr>
          <w:t>статьей 39.25</w:t>
        </w:r>
      </w:hyperlink>
      <w:r>
        <w:t xml:space="preserve"> Земельного кодекса Российской Федерации:</w:t>
      </w:r>
    </w:p>
    <w:p w:rsidR="001B1195" w:rsidRDefault="001B1195">
      <w:bookmarkStart w:id="0" w:name="sub_1"/>
      <w:r>
        <w:t xml:space="preserve">1. Утвердить порядок определения размера платы по соглашению об установлении сервитута в отношении земельных участков, находящихся в государственной собственности Оренбургской области, и земельных участков, государственная собственность на которые не разграничена, на территории Оренбургской области согласно </w:t>
      </w:r>
      <w:hyperlink w:anchor="sub_1000" w:history="1">
        <w:r>
          <w:rPr>
            <w:rStyle w:val="a4"/>
            <w:rFonts w:cs="Arial"/>
          </w:rPr>
          <w:t>приложению</w:t>
        </w:r>
      </w:hyperlink>
      <w:r>
        <w:t>.</w:t>
      </w:r>
    </w:p>
    <w:p w:rsidR="001B1195" w:rsidRDefault="001B1195">
      <w:bookmarkStart w:id="1" w:name="sub_2"/>
      <w:bookmarkEnd w:id="0"/>
      <w:r>
        <w:t>2. Контроль за исполнением настоящего постановления возложить на министра природных ресурсов, экологии и имущественных отношений Оренбургской области Костюченко К.П.</w:t>
      </w:r>
    </w:p>
    <w:p w:rsidR="001B1195" w:rsidRDefault="001B1195">
      <w:bookmarkStart w:id="2" w:name="sub_3"/>
      <w:bookmarkEnd w:id="1"/>
      <w:r>
        <w:t xml:space="preserve">3. Постановление вступает в силу после его </w:t>
      </w:r>
      <w:hyperlink r:id="rId5" w:history="1">
        <w:r>
          <w:rPr>
            <w:rStyle w:val="a4"/>
            <w:rFonts w:cs="Arial"/>
          </w:rPr>
          <w:t>официального опубликования</w:t>
        </w:r>
      </w:hyperlink>
      <w:r>
        <w:t>.</w:t>
      </w:r>
    </w:p>
    <w:bookmarkEnd w:id="2"/>
    <w:p w:rsidR="001B1195" w:rsidRDefault="001B1195"/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1B1195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B1195" w:rsidRDefault="001B1195">
            <w:pPr>
              <w:pStyle w:val="afff2"/>
            </w:pPr>
            <w:r>
              <w:t>Губернатор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B1195" w:rsidRDefault="001B1195">
            <w:pPr>
              <w:pStyle w:val="aff9"/>
              <w:jc w:val="right"/>
            </w:pPr>
            <w:r>
              <w:t>Ю. Берг</w:t>
            </w:r>
          </w:p>
        </w:tc>
      </w:tr>
    </w:tbl>
    <w:p w:rsidR="001B1195" w:rsidRDefault="001B1195"/>
    <w:p w:rsidR="001B1195" w:rsidRDefault="001B1195">
      <w:pPr>
        <w:ind w:firstLine="698"/>
        <w:jc w:val="right"/>
      </w:pPr>
      <w:bookmarkStart w:id="3" w:name="sub_1000"/>
      <w:r>
        <w:rPr>
          <w:rStyle w:val="a3"/>
          <w:bCs/>
        </w:rPr>
        <w:t>Приложение</w:t>
      </w:r>
      <w:r>
        <w:rPr>
          <w:rStyle w:val="a3"/>
          <w:bCs/>
        </w:rPr>
        <w:br/>
        <w:t xml:space="preserve">к </w:t>
      </w:r>
      <w:hyperlink w:anchor="sub_0" w:history="1">
        <w:r>
          <w:rPr>
            <w:rStyle w:val="a4"/>
            <w:rFonts w:cs="Arial"/>
          </w:rPr>
          <w:t>постановлению</w:t>
        </w:r>
      </w:hyperlink>
      <w:r>
        <w:rPr>
          <w:rStyle w:val="a3"/>
          <w:bCs/>
        </w:rPr>
        <w:br/>
        <w:t>Правительства области</w:t>
      </w:r>
      <w:r>
        <w:rPr>
          <w:rStyle w:val="a3"/>
          <w:bCs/>
        </w:rPr>
        <w:br/>
        <w:t>от 30 марта 2015 г. N 213-п</w:t>
      </w:r>
    </w:p>
    <w:bookmarkEnd w:id="3"/>
    <w:p w:rsidR="001B1195" w:rsidRDefault="001B1195"/>
    <w:p w:rsidR="001B1195" w:rsidRDefault="001B1195">
      <w:pPr>
        <w:pStyle w:val="1"/>
      </w:pPr>
      <w:r>
        <w:t>Порядок</w:t>
      </w:r>
      <w:r>
        <w:br/>
        <w:t>определения размера платы по соглашению об установлении сервитута в отношении земельных участков, находящихся в государственной собственности Оренбургской области, и земельных участков, государственная собственность на которые не разграничена, на территории Оренбургской области</w:t>
      </w:r>
    </w:p>
    <w:p w:rsidR="001B1195" w:rsidRDefault="001B1195"/>
    <w:p w:rsidR="001B1195" w:rsidRDefault="001B1195">
      <w:bookmarkStart w:id="4" w:name="sub_1001"/>
      <w:r>
        <w:t xml:space="preserve">1. Настоящий Порядок устанавливает правила определения размера платы по соглашению об установлении сервитута в отношении земельных участков, находящихся в государственной собственности Оренбургской области, и земельных участков, государственная собственность на которые не разграничена, на территории Оренбургской области (далее - земельные участки), за исключением случаев, предусмотренных </w:t>
      </w:r>
      <w:hyperlink r:id="rId6" w:history="1">
        <w:r>
          <w:rPr>
            <w:rStyle w:val="a4"/>
            <w:rFonts w:cs="Arial"/>
          </w:rPr>
          <w:t>Земельным кодексом</w:t>
        </w:r>
      </w:hyperlink>
      <w:r>
        <w:t xml:space="preserve"> Российской Федерации.</w:t>
      </w:r>
    </w:p>
    <w:p w:rsidR="001B1195" w:rsidRDefault="001B1195">
      <w:bookmarkStart w:id="5" w:name="sub_1002"/>
      <w:bookmarkEnd w:id="4"/>
      <w:r>
        <w:t xml:space="preserve">2. Размер платы по соглашению об установлении сервитута определяется на основании кадастровой стоимости земельного участка и рассчитывается как 0,01 процента </w:t>
      </w:r>
      <w:hyperlink r:id="rId7" w:history="1">
        <w:r>
          <w:rPr>
            <w:rStyle w:val="a4"/>
            <w:rFonts w:cs="Arial"/>
          </w:rPr>
          <w:t>кадастровой стоимости</w:t>
        </w:r>
      </w:hyperlink>
      <w:r>
        <w:t xml:space="preserve"> земельного участка за каждый год срока действия сервитута, если иное не установлено настоящим Порядком.</w:t>
      </w:r>
    </w:p>
    <w:p w:rsidR="001B1195" w:rsidRDefault="001B1195">
      <w:bookmarkStart w:id="6" w:name="sub_1003"/>
      <w:bookmarkEnd w:id="5"/>
      <w:r>
        <w:t xml:space="preserve">3. Размер платы по соглашению об установлении сервитута, заключенному в отношении земельных участков, предоставленных в пожизненное наследуемое владение либо в безвозмездное пользование, определяется как разница рыночной </w:t>
      </w:r>
      <w:r>
        <w:lastRenderedPageBreak/>
        <w:t xml:space="preserve">стоимости указанных прав на земельный участок до и после установления сервитута, которая определяется независимым оценщиком в соответствии с </w:t>
      </w:r>
      <w:hyperlink r:id="rId8" w:history="1">
        <w:r>
          <w:rPr>
            <w:rStyle w:val="a4"/>
            <w:rFonts w:cs="Arial"/>
          </w:rPr>
          <w:t>законодательством</w:t>
        </w:r>
      </w:hyperlink>
      <w:r>
        <w:t xml:space="preserve"> Российской Федерации об оценочной деятельности.</w:t>
      </w:r>
    </w:p>
    <w:p w:rsidR="001B1195" w:rsidRDefault="001B1195">
      <w:bookmarkStart w:id="7" w:name="sub_1004"/>
      <w:bookmarkEnd w:id="6"/>
      <w:r>
        <w:t>4. Смена правообладателя земельного участка не является основанием для пересмотра размера платы по соглашению об установлении сервитута, определенного в соответствии с настоящим Порядком.</w:t>
      </w:r>
    </w:p>
    <w:p w:rsidR="001B1195" w:rsidRDefault="001B1195">
      <w:bookmarkStart w:id="8" w:name="sub_1005"/>
      <w:bookmarkEnd w:id="7"/>
      <w:r>
        <w:t>5. В случае если сервитут устанавливается в отношении части земельного участка, размер платы по соглашению об установлении сервитута определяется пропорционально площади этой части земельного участка в соответствии с настоящим Порядком.</w:t>
      </w:r>
    </w:p>
    <w:bookmarkEnd w:id="8"/>
    <w:p w:rsidR="001B1195" w:rsidRDefault="001B1195"/>
    <w:sectPr w:rsidR="001B1195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B1195"/>
    <w:rsid w:val="001B1195"/>
    <w:rsid w:val="0083258E"/>
    <w:rsid w:val="00DE2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character" w:customStyle="1" w:styleId="ab">
    <w:name w:val="Сравнение редакций"/>
    <w:basedOn w:val="a3"/>
    <w:uiPriority w:val="99"/>
    <w:rPr>
      <w:rFonts w:cs="Times New Roman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D4D0C8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rFonts w:cs="Times New Roman"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rFonts w:cs="Times New Roman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rFonts w:cs="Times New Roman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12012509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vo.garant.ru/document?id=27407960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vo.garant.ru/document?id=12024624&amp;sub=0" TargetMode="External"/><Relationship Id="rId5" Type="http://schemas.openxmlformats.org/officeDocument/2006/relationships/hyperlink" Target="http://ivo.garant.ru/document?id=27545047&amp;sub=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vo.garant.ru/document?id=12024624&amp;sub=392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2842</Characters>
  <Application>Microsoft Office Word</Application>
  <DocSecurity>0</DocSecurity>
  <Lines>23</Lines>
  <Paragraphs>6</Paragraphs>
  <ScaleCrop>false</ScaleCrop>
  <Company>НПП "Гарант-Сервис"</Company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Эльвир</cp:lastModifiedBy>
  <cp:revision>2</cp:revision>
  <dcterms:created xsi:type="dcterms:W3CDTF">2015-10-25T12:41:00Z</dcterms:created>
  <dcterms:modified xsi:type="dcterms:W3CDTF">2015-10-25T12:41:00Z</dcterms:modified>
</cp:coreProperties>
</file>