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BE6" w:rsidRDefault="00CD2BE6">
      <w:pPr>
        <w:widowControl w:val="0"/>
        <w:autoSpaceDE w:val="0"/>
        <w:autoSpaceDN w:val="0"/>
        <w:adjustRightInd w:val="0"/>
        <w:spacing w:after="0" w:line="240" w:lineRule="auto"/>
        <w:jc w:val="center"/>
        <w:rPr>
          <w:rFonts w:ascii="Calibri" w:hAnsi="Calibri" w:cs="Calibri"/>
          <w:b/>
          <w:bCs/>
        </w:rPr>
      </w:pPr>
      <w:bookmarkStart w:id="0" w:name="_GoBack"/>
      <w:bookmarkEnd w:id="0"/>
      <w:r>
        <w:rPr>
          <w:rFonts w:ascii="Calibri" w:hAnsi="Calibri" w:cs="Calibri"/>
          <w:b/>
          <w:bCs/>
        </w:rPr>
        <w:t>МИНИСТЕРСТВО ЭКОНОМИЧЕСКОГО РАЗВИТИЯ РОССИЙСКОЙ ФЕДЕРАЦИИ</w:t>
      </w:r>
    </w:p>
    <w:p w:rsidR="00CD2BE6" w:rsidRDefault="00CD2BE6">
      <w:pPr>
        <w:widowControl w:val="0"/>
        <w:autoSpaceDE w:val="0"/>
        <w:autoSpaceDN w:val="0"/>
        <w:adjustRightInd w:val="0"/>
        <w:spacing w:after="0" w:line="240" w:lineRule="auto"/>
        <w:jc w:val="center"/>
        <w:rPr>
          <w:rFonts w:ascii="Calibri" w:hAnsi="Calibri" w:cs="Calibri"/>
          <w:b/>
          <w:bCs/>
        </w:rPr>
      </w:pP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23 декабря 2013 г. N 765</w:t>
      </w:r>
    </w:p>
    <w:p w:rsidR="00CD2BE6" w:rsidRDefault="00CD2BE6">
      <w:pPr>
        <w:widowControl w:val="0"/>
        <w:autoSpaceDE w:val="0"/>
        <w:autoSpaceDN w:val="0"/>
        <w:adjustRightInd w:val="0"/>
        <w:spacing w:after="0" w:line="240" w:lineRule="auto"/>
        <w:jc w:val="center"/>
        <w:rPr>
          <w:rFonts w:ascii="Calibri" w:hAnsi="Calibri" w:cs="Calibri"/>
          <w:b/>
          <w:bCs/>
        </w:rPr>
      </w:pP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ПРАВИЛ</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ВЕДЕНИЯ ЕДИНОГО ГОСУДАРСТВЕННОГО РЕЕСТРА ПРАВ</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НЕДВИЖИМОЕ ИМУЩЕСТВО И СДЕЛОК С НИМ, СОСТАВА</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НОМЕРА РЕГИСТРАЦИИ, ПОРЯДКА ПРИСВОЕНИЯ ПРИ ПРОВЕДЕНИИ</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РЕГИСТРАЦИИ ПРАВ НА НЕДВИЖИМОЕ ИМУЩЕСТВО</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СДЕЛОК С НИМ ОБЪЕКТАМ НЕДВИЖИМОГО ИМУЩЕСТВА УСЛОВНЫХ</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НОМЕРОВ, КОТОРЫМ В УСТАНОВЛЕННОМ ЗАКОНОДАТЕЛЬСТВОМ</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ПОРЯДКЕ НЕ ПРИСВОЕН КАДАСТРОВЫЙ</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НОМЕР, ФОРМ СВИДЕТЕЛЬСТВА О ГОСУДАРСТВЕННОЙ РЕГИСТРАЦИИ</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ПРАВА И СПЕЦИАЛЬНОЙ РЕГИСТРАЦИОННОЙ НАДПИСИ НА ДОКУМЕНТАХ,</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ТРЕБОВАНИЙ К ЗАПОЛНЕНИЮ СВИДЕТЕЛЬСТВА О ГОСУДАРСТВЕННОЙ</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РЕГИСТРАЦИИ ПРАВ И СПЕЦИАЛЬНОЙ РЕГИСТРАЦИОННОЙ НАДПИСИ,</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 ТАКЖЕ ТРЕБОВАНИЙ К ФОРМАТУ СПЕЦИАЛЬНОЙ РЕГИСТРАЦИОННОЙ</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НАДПИСИ В ЭЛЕКТРОННОЙ ФОРМЕ</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Минэкономразвития России от 08.12.2014 </w:t>
      </w:r>
      <w:hyperlink r:id="rId4" w:history="1">
        <w:r>
          <w:rPr>
            <w:rFonts w:ascii="Calibri" w:hAnsi="Calibri" w:cs="Calibri"/>
            <w:color w:val="0000FF"/>
          </w:rPr>
          <w:t>N 788</w:t>
        </w:r>
      </w:hyperlink>
      <w:r>
        <w:rPr>
          <w:rFonts w:ascii="Calibri" w:hAnsi="Calibri" w:cs="Calibri"/>
        </w:rPr>
        <w:t>,</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22.12.2014 </w:t>
      </w:r>
      <w:hyperlink r:id="rId5" w:history="1">
        <w:r>
          <w:rPr>
            <w:rFonts w:ascii="Calibri" w:hAnsi="Calibri" w:cs="Calibri"/>
            <w:color w:val="0000FF"/>
          </w:rPr>
          <w:t>N 822</w:t>
        </w:r>
      </w:hyperlink>
      <w:r>
        <w:rPr>
          <w:rFonts w:ascii="Calibri" w:hAnsi="Calibri" w:cs="Calibri"/>
        </w:rPr>
        <w:t xml:space="preserve">, от 26.03.2015 </w:t>
      </w:r>
      <w:hyperlink r:id="rId6" w:history="1">
        <w:r>
          <w:rPr>
            <w:rFonts w:ascii="Calibri" w:hAnsi="Calibri" w:cs="Calibri"/>
            <w:color w:val="0000FF"/>
          </w:rPr>
          <w:t>N 169</w:t>
        </w:r>
      </w:hyperlink>
      <w:r>
        <w:rPr>
          <w:rFonts w:ascii="Calibri" w:hAnsi="Calibri" w:cs="Calibri"/>
        </w:rPr>
        <w:t>)</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7" w:history="1">
        <w:r>
          <w:rPr>
            <w:rFonts w:ascii="Calibri" w:hAnsi="Calibri" w:cs="Calibri"/>
            <w:color w:val="0000FF"/>
          </w:rPr>
          <w:t>пунктами 5</w:t>
        </w:r>
      </w:hyperlink>
      <w:r>
        <w:rPr>
          <w:rFonts w:ascii="Calibri" w:hAnsi="Calibri" w:cs="Calibri"/>
        </w:rPr>
        <w:t xml:space="preserve">, </w:t>
      </w:r>
      <w:hyperlink r:id="rId8" w:history="1">
        <w:r>
          <w:rPr>
            <w:rFonts w:ascii="Calibri" w:hAnsi="Calibri" w:cs="Calibri"/>
            <w:color w:val="0000FF"/>
          </w:rPr>
          <w:t>6.1 статьи 12</w:t>
        </w:r>
      </w:hyperlink>
      <w:r>
        <w:rPr>
          <w:rFonts w:ascii="Calibri" w:hAnsi="Calibri" w:cs="Calibri"/>
        </w:rPr>
        <w:t xml:space="preserve">, </w:t>
      </w:r>
      <w:hyperlink r:id="rId9" w:history="1">
        <w:r>
          <w:rPr>
            <w:rFonts w:ascii="Calibri" w:hAnsi="Calibri" w:cs="Calibri"/>
            <w:color w:val="0000FF"/>
          </w:rPr>
          <w:t>пунктом 2 статьи 14</w:t>
        </w:r>
      </w:hyperlink>
      <w:r>
        <w:rPr>
          <w:rFonts w:ascii="Calibri" w:hAnsi="Calibri" w:cs="Calibri"/>
        </w:rPr>
        <w:t xml:space="preserve"> Федерального закона от 21 июля 1997 г. N 122-ФЗ "О государственной регистрации прав на недвижимое имущество и сделок с ним" (Собрание законодательства Российской Федерации, 1997, N 30, ст. 3594; 2001, N 11, ст. 997; N 16, ст. 1533; 2002, N 15, ст. 1377; 2003, N 24, ст. 2244; 2004, N 27, ст. 2711; N 30, ст. 3081; N 35, ст. 3607; N 45, ст. 4377; 2005, N 1, ст. 15, 22, 40, 43; N 50, ст. 5244; 2006, N 1, ст. 17; N 17, ст. 1782; N 23, ст. 2380; N 27, ст. 2881; N 30, ст. 3287; N 50, ст. 5279; N 52, ст. 5498; 2007, N 31, ст. 4011; N 41, ст. 4845; N 43, ст. 5084; N 46, ст. 5553; N 48, ст. 5812; 2008, N 20, ст. 2251; N 27, ст. 3126; N 30, ст. 3597, 3616; N 52, ст. 6219; 2009, N 1, ст. 14; N 19, ст. 2283; N 29, ст. 3611; N 52, ст. 6410, 6419; 2010, N 15, ст. 1756; N 25, ст. 3070; N 49, ст. 6424; 2011, N 1, ст. 47; N 13, ст. 1688; N 23, ст. 3269; N 27, ст. 3880; N 30, ст. 4562, 4594; N 48, ст. 6730; N 49, ст. 7056, 7061; N 50, ст. 7347, 7359, 7365; N 51, ст. 7448; 2012, N 24, ст. 3078; N 27, ст. 3587; N 29, ст. 3998; N 31, ст. 4322; N 53, ст. 7619, 7643; 2013, N 14, ст. 1651; N 19, ст. 2328; N 30, ст. 4072, 4077, 4083, 4084; N 44, ст. 5633; N 51, ст. 6699; 2014, N 11, ст. 1098; N 26, ст. 3377; N 30, ст. 4218, 4225; N 43, ст. 5799; N 48, ст. 6637; N 52, ст. 7543, 7558; 2015, N 1, ст. 10, 39; N 9, ст. 1195) приказываю:</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(преамбула в ред. </w:t>
      </w:r>
      <w:hyperlink r:id="rId10"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w:t>
      </w:r>
    </w:p>
    <w:p w:rsidR="00CD2BE6" w:rsidRDefault="00CD2BE6">
      <w:pPr>
        <w:widowControl w:val="0"/>
        <w:autoSpaceDE w:val="0"/>
        <w:autoSpaceDN w:val="0"/>
        <w:adjustRightInd w:val="0"/>
        <w:spacing w:after="0" w:line="240" w:lineRule="auto"/>
        <w:ind w:firstLine="540"/>
        <w:jc w:val="both"/>
        <w:rPr>
          <w:rFonts w:ascii="Calibri" w:hAnsi="Calibri" w:cs="Calibri"/>
        </w:rPr>
      </w:pPr>
      <w:hyperlink w:anchor="Par49" w:history="1">
        <w:r>
          <w:rPr>
            <w:rFonts w:ascii="Calibri" w:hAnsi="Calibri" w:cs="Calibri"/>
            <w:color w:val="0000FF"/>
          </w:rPr>
          <w:t>правила</w:t>
        </w:r>
      </w:hyperlink>
      <w:r>
        <w:rPr>
          <w:rFonts w:ascii="Calibri" w:hAnsi="Calibri" w:cs="Calibri"/>
        </w:rPr>
        <w:t xml:space="preserve"> ведения Единого государственного реестра прав на недвижимое имущество и сделок с ним, состав номера регистрации согласно приложению N 1;</w:t>
      </w:r>
    </w:p>
    <w:p w:rsidR="00CD2BE6" w:rsidRDefault="00CD2BE6">
      <w:pPr>
        <w:widowControl w:val="0"/>
        <w:autoSpaceDE w:val="0"/>
        <w:autoSpaceDN w:val="0"/>
        <w:adjustRightInd w:val="0"/>
        <w:spacing w:after="0" w:line="240" w:lineRule="auto"/>
        <w:ind w:firstLine="540"/>
        <w:jc w:val="both"/>
        <w:rPr>
          <w:rFonts w:ascii="Calibri" w:hAnsi="Calibri" w:cs="Calibri"/>
        </w:rPr>
      </w:pPr>
      <w:hyperlink w:anchor="Par2666" w:history="1">
        <w:r>
          <w:rPr>
            <w:rFonts w:ascii="Calibri" w:hAnsi="Calibri" w:cs="Calibri"/>
            <w:color w:val="0000FF"/>
          </w:rPr>
          <w:t>порядок</w:t>
        </w:r>
      </w:hyperlink>
      <w:r>
        <w:rPr>
          <w:rFonts w:ascii="Calibri" w:hAnsi="Calibri" w:cs="Calibri"/>
        </w:rPr>
        <w:t xml:space="preserve"> присвоения при проведении государственной регистрации прав на недвижимое имущество и сделок с ним объектам недвижимого имущества условных номеров, которым в установленном законодательством Российской Федерации порядке не присвоен кадастровый номер, согласно приложению N 2;</w:t>
      </w:r>
    </w:p>
    <w:p w:rsidR="00CD2BE6" w:rsidRDefault="00CD2BE6">
      <w:pPr>
        <w:widowControl w:val="0"/>
        <w:autoSpaceDE w:val="0"/>
        <w:autoSpaceDN w:val="0"/>
        <w:adjustRightInd w:val="0"/>
        <w:spacing w:after="0" w:line="240" w:lineRule="auto"/>
        <w:ind w:firstLine="540"/>
        <w:jc w:val="both"/>
        <w:rPr>
          <w:rFonts w:ascii="Calibri" w:hAnsi="Calibri" w:cs="Calibri"/>
        </w:rPr>
      </w:pPr>
      <w:hyperlink w:anchor="Par2687" w:history="1">
        <w:r>
          <w:rPr>
            <w:rFonts w:ascii="Calibri" w:hAnsi="Calibri" w:cs="Calibri"/>
            <w:color w:val="0000FF"/>
          </w:rPr>
          <w:t>форму свидетельства</w:t>
        </w:r>
      </w:hyperlink>
      <w:r>
        <w:rPr>
          <w:rFonts w:ascii="Calibri" w:hAnsi="Calibri" w:cs="Calibri"/>
        </w:rPr>
        <w:t xml:space="preserve"> о государственной регистрации права согласно приложению N 3;</w:t>
      </w:r>
    </w:p>
    <w:p w:rsidR="00CD2BE6" w:rsidRDefault="00CD2BE6">
      <w:pPr>
        <w:widowControl w:val="0"/>
        <w:autoSpaceDE w:val="0"/>
        <w:autoSpaceDN w:val="0"/>
        <w:adjustRightInd w:val="0"/>
        <w:spacing w:after="0" w:line="240" w:lineRule="auto"/>
        <w:ind w:firstLine="540"/>
        <w:jc w:val="both"/>
        <w:rPr>
          <w:rFonts w:ascii="Calibri" w:hAnsi="Calibri" w:cs="Calibri"/>
        </w:rPr>
      </w:pPr>
      <w:hyperlink w:anchor="Par2730" w:history="1">
        <w:r>
          <w:rPr>
            <w:rFonts w:ascii="Calibri" w:hAnsi="Calibri" w:cs="Calibri"/>
            <w:color w:val="0000FF"/>
          </w:rPr>
          <w:t>формы</w:t>
        </w:r>
      </w:hyperlink>
      <w:r>
        <w:rPr>
          <w:rFonts w:ascii="Calibri" w:hAnsi="Calibri" w:cs="Calibri"/>
        </w:rPr>
        <w:t xml:space="preserve"> специальной регистрационной надписи на документах согласно приложению N 4;</w:t>
      </w:r>
    </w:p>
    <w:p w:rsidR="00CD2BE6" w:rsidRDefault="00CD2BE6">
      <w:pPr>
        <w:widowControl w:val="0"/>
        <w:autoSpaceDE w:val="0"/>
        <w:autoSpaceDN w:val="0"/>
        <w:adjustRightInd w:val="0"/>
        <w:spacing w:after="0" w:line="240" w:lineRule="auto"/>
        <w:ind w:firstLine="540"/>
        <w:jc w:val="both"/>
        <w:rPr>
          <w:rFonts w:ascii="Calibri" w:hAnsi="Calibri" w:cs="Calibri"/>
        </w:rPr>
      </w:pPr>
      <w:hyperlink w:anchor="Par2779" w:history="1">
        <w:r>
          <w:rPr>
            <w:rFonts w:ascii="Calibri" w:hAnsi="Calibri" w:cs="Calibri"/>
            <w:color w:val="0000FF"/>
          </w:rPr>
          <w:t>требования</w:t>
        </w:r>
      </w:hyperlink>
      <w:r>
        <w:rPr>
          <w:rFonts w:ascii="Calibri" w:hAnsi="Calibri" w:cs="Calibri"/>
        </w:rPr>
        <w:t xml:space="preserve"> к заполнению свидетельства о государственной регистрации прав и специальной регистрационной надписи, а также требования к формату специальной регистрационной надписи в электронной форме согласно приложению N 5.</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Настоящий приказ вступает в силу с 1 января 2015 года.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А.В.УЛЮКАЕВ</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0"/>
        <w:rPr>
          <w:rFonts w:ascii="Calibri" w:hAnsi="Calibri" w:cs="Calibri"/>
        </w:rPr>
      </w:pPr>
      <w:bookmarkStart w:id="1" w:name="Par45"/>
      <w:bookmarkEnd w:id="1"/>
      <w:r>
        <w:rPr>
          <w:rFonts w:ascii="Calibri" w:hAnsi="Calibri" w:cs="Calibri"/>
        </w:rPr>
        <w:t>Приложение N 1</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Минэкономразвития России</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от 23 декабря 2013 г. N 765</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b/>
          <w:bCs/>
        </w:rPr>
      </w:pPr>
      <w:bookmarkStart w:id="2" w:name="Par49"/>
      <w:bookmarkEnd w:id="2"/>
      <w:r>
        <w:rPr>
          <w:rFonts w:ascii="Calibri" w:hAnsi="Calibri" w:cs="Calibri"/>
          <w:b/>
          <w:bCs/>
        </w:rPr>
        <w:t>ПРАВИЛА</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ВЕДЕНИЯ ЕДИНОГО ГОСУДАРСТВЕННОГО РЕЕСТРА ПРАВ НА НЕДВИЖИМОЕ</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ИМУЩЕСТВО И СДЕЛОК С НИМ, СОСТАВ НОМЕРА РЕГИСТРАЦИИ</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Минэкономразвития России от 08.12.2014 </w:t>
      </w:r>
      <w:hyperlink r:id="rId11" w:history="1">
        <w:r>
          <w:rPr>
            <w:rFonts w:ascii="Calibri" w:hAnsi="Calibri" w:cs="Calibri"/>
            <w:color w:val="0000FF"/>
          </w:rPr>
          <w:t>N 788</w:t>
        </w:r>
      </w:hyperlink>
      <w:r>
        <w:rPr>
          <w:rFonts w:ascii="Calibri" w:hAnsi="Calibri" w:cs="Calibri"/>
        </w:rPr>
        <w:t>,</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22.12.2014 </w:t>
      </w:r>
      <w:hyperlink r:id="rId12" w:history="1">
        <w:r>
          <w:rPr>
            <w:rFonts w:ascii="Calibri" w:hAnsi="Calibri" w:cs="Calibri"/>
            <w:color w:val="0000FF"/>
          </w:rPr>
          <w:t>N 822</w:t>
        </w:r>
      </w:hyperlink>
      <w:r>
        <w:rPr>
          <w:rFonts w:ascii="Calibri" w:hAnsi="Calibri" w:cs="Calibri"/>
        </w:rPr>
        <w:t xml:space="preserve">, от 26.03.2015 </w:t>
      </w:r>
      <w:hyperlink r:id="rId13" w:history="1">
        <w:r>
          <w:rPr>
            <w:rFonts w:ascii="Calibri" w:hAnsi="Calibri" w:cs="Calibri"/>
            <w:color w:val="0000FF"/>
          </w:rPr>
          <w:t>N 169</w:t>
        </w:r>
      </w:hyperlink>
      <w:r>
        <w:rPr>
          <w:rFonts w:ascii="Calibri" w:hAnsi="Calibri" w:cs="Calibri"/>
        </w:rPr>
        <w:t>)</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Настоящие Правила устанавливают: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структуру, состав записей Единого государственного реестра прав на недвижимое имущество и сделок с ним (далее - Единый государственный реестр прав) о государственной регистрации прав, ограничений (обременений) прав на объекты недвижимого имущества и сделок с ними, об изменении сведений, содержащихся в ранее внесенных в Единый государственный реестр прав записях (далее - записи), порядок внесения записей в Единый государственный реестр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особенности внесения записей в Единый государственный реестр прав о государственной регистрации прав, ограничений (обременений) прав на отдельные объекты недвижимого имущества и сделок с ними, а также внесения в Единый государственный реестр прав записей о государственной регистрации отдельных видов прав, ограничений (обременений) прав, сделок;</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номера государственной регистрации прав, ограничений (обременений) прав на объекты недвижимого имущества, сделок с ними (далее - номер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Ведение Единого государственного реестра прав осуществляют: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исполнительной власти, уполномоченный в области государственной регистрации прав на недвижимое имущество и сделок с ним (далее также - федеральный орган в области государственной регистрации; орган, осуществляющий государственную регистрацию прав), - при государственной регистрации прав, ограничений (обременений) прав на предприятия как имущественные комплексы, объекты недвижимого имущества, расположенные на территории более одного регистрационного округа (линейные сооружения - объекты недвижимого имущества, являющиеся сложными или неделимыми вещами), и сделок с ними, а также на иные объекты недвижимого имущества в случаях, предусмотренных нормативными правовыми актами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территориальные органы федерального органа в области государственной регистрации (далее - территориальные органы, органы, осуществляющие государственную регистрацию прав) - при государственной регистрации прав, ограничений (обременений) прав на объекты недвижимого имущества, расположенные на территории соответствующего регистрационного округа, и сделок с ними, а также на объекты недвижимого имущества, расположенные на территории иных регистрационных округов, и сделок с ними, в случаях, предусмотренных нормативными правовыми актами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решений федерального органа в области государственной регистрации ведение Единого государственного реестра прав при государственной регистрации прав, ограничений (обременений) прав на объекты недвижимого имущества, расположенные на территории соответствующего регистрационного округа, и сделок с ними может осуществлять подведомственное ему государственное бюджетное учреждение (далее также - орган, осуществляющий государственную регистрацию прав).</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 w:name="Par66"/>
      <w:bookmarkEnd w:id="3"/>
      <w:r>
        <w:rPr>
          <w:rFonts w:ascii="Calibri" w:hAnsi="Calibri" w:cs="Calibri"/>
        </w:rPr>
        <w:lastRenderedPageBreak/>
        <w:t>I. Структура Единого государственного реестра прав</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Единый государственный реестр прав состоит из разделов, содержащих записи о каждом объекте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 на объекты недвижимого имущества, являющиеся общим имуществом в многоквартирном доме, записи обо всех таких объектах недвижимого имущества включаются в объединенный раздел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Каждый раздел Единого государственного реестра прав содержит записи: об описании объекта недвижимого имущества, о праве собственности и иных вещных правах на этот объект недвижимого имущества, в том числе сведения о его правообладателе, о подлежащих в соответствии с законодательством Российской Федерации государственной регистрации ограничениях (обременениях) этих прав и сделках с этим объектом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Каждый раздел Единого государственного реестра прав, содержащий записи о правах на объект недвижимого имущества, возникновении, переходе и прекращении таких прав, об ограничениях (обременениях), идентифицируется государственным учетным номером, не повторяющимся во времени и на территории Российской Федерации и присвоенным этому объекту недвижимого имущества при осуществлении в соответствии с Федеральным </w:t>
      </w:r>
      <w:hyperlink r:id="rId14" w:history="1">
        <w:r>
          <w:rPr>
            <w:rFonts w:ascii="Calibri" w:hAnsi="Calibri" w:cs="Calibri"/>
            <w:color w:val="0000FF"/>
          </w:rPr>
          <w:t>законом</w:t>
        </w:r>
      </w:hyperlink>
      <w:r>
        <w:rPr>
          <w:rFonts w:ascii="Calibri" w:hAnsi="Calibri" w:cs="Calibri"/>
        </w:rPr>
        <w:t xml:space="preserve"> от 24 июля 2007 г. N 221-ФЗ "О государственном кадастре недвижимости" &lt;1&gt; его государственного учета (далее - кадастровый номер), а в случае его отсутствия, в том числе когда федеральный закон допускает осуществление государственной регистрации прав на объект недвижимого имущества, подлежащий государственному кадастровому учету в государственном кадастре недвижимости, без предварительного включения сведений о таком объекте в государственный кадастр недвижимости, - условным номером.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2007, N 31, ст. 4017; 2008, N 30, ст. 3597, 3616; 2009, N 1, ст. 19; N 19, ст. 2283; N 29, ст. 3582; N 52, ст. 6410, 6419; 2011, N 1, ст. 47; N 23, ст. 3269; N 27, ст. 3880; N 30, ст. 4563, 4605; N 49, ст. 7024, 7061; N 50, ст. 7365; 2012, N 31, ст. 4322; 2013, N 14, ст. 1651; N 23, ст. 2866; N 27, ст. 3477; N 30, ст. 4083.</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Раздел Единого государственного реестра прав, содержащий записи о предприятии как имущественном комплексе, идентифицируется условным номером.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Разделы Единого государственного реестра прав располагаются в соответствии с принципом единого объекта недвижимого имущества. Разделы, содержащие информацию о зданиях, сооружениях и об иных объектах недвижимого имущества, прочно связанных с земельным участком, располагаются непосредственно за разделом, содержащим информацию о данном земельном участке. Разделы, содержащие информацию о квартирах, помещениях и об иных объектах, входящих в состав зданий и сооружений, располагаются непосредственно за соответствующим разделом, относящимся к зданию, сооружению.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Каждый раздел состоит из трех подразделов.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подразделе I содержится описание каждого объекта недвижимого имущества в объеме сведений, определенных настоящими Правилами. При этом сведения о характеристиках объекта недвижимого имущества, содержащиеся в государственном кадастре недвижимости, считаются сведениями подраздела I Единого государственного реестра прав </w:t>
      </w:r>
      <w:hyperlink w:anchor="Par1005" w:history="1">
        <w:r>
          <w:rPr>
            <w:rFonts w:ascii="Calibri" w:hAnsi="Calibri" w:cs="Calibri"/>
            <w:color w:val="0000FF"/>
          </w:rPr>
          <w:t>(приложение N 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подраздел II вносятся записи о подлежащих государственной регистрации праве собственности и об иных вещных правах на каждый объект недвижимого имущества, о существенных и об иных условиях сделки об отчуждении, сведения о правообладателе, о правоустанавливающих документах в объеме сведений, определенных настоящими Правилами, а также дата внесения и номер записи, имя государственного регистратора и его подпись </w:t>
      </w:r>
      <w:hyperlink w:anchor="Par1491" w:history="1">
        <w:r>
          <w:rPr>
            <w:rFonts w:ascii="Calibri" w:hAnsi="Calibri" w:cs="Calibri"/>
            <w:color w:val="0000FF"/>
          </w:rPr>
          <w:t>(приложение N 2)</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подраздел III вносятся записи об ограничениях (обременениях) права собственности и других прав на недвижимое имущество, о документах, на основании которых возникают ограничения (обременения) прав, о существенных и об иных условиях сделки, на основании которой возникают ограничения (обременения) прав, в объеме сведений, определенных настоящими Правилами, а также дата внесения и номер записи, имя государственного </w:t>
      </w:r>
      <w:r>
        <w:rPr>
          <w:rFonts w:ascii="Calibri" w:hAnsi="Calibri" w:cs="Calibri"/>
        </w:rPr>
        <w:lastRenderedPageBreak/>
        <w:t>регистратора и его подпись (</w:t>
      </w:r>
      <w:hyperlink w:anchor="Par1581" w:history="1">
        <w:r>
          <w:rPr>
            <w:rFonts w:ascii="Calibri" w:hAnsi="Calibri" w:cs="Calibri"/>
            <w:color w:val="0000FF"/>
          </w:rPr>
          <w:t>приложения N 3</w:t>
        </w:r>
      </w:hyperlink>
      <w:r>
        <w:rPr>
          <w:rFonts w:ascii="Calibri" w:hAnsi="Calibri" w:cs="Calibri"/>
        </w:rPr>
        <w:t xml:space="preserve"> - </w:t>
      </w:r>
      <w:hyperlink w:anchor="Par1802" w:history="1">
        <w:r>
          <w:rPr>
            <w:rFonts w:ascii="Calibri" w:hAnsi="Calibri" w:cs="Calibri"/>
            <w:color w:val="0000FF"/>
          </w:rPr>
          <w:t>8</w:t>
        </w:r>
      </w:hyperlink>
      <w:r>
        <w:rPr>
          <w:rFonts w:ascii="Calibri" w:hAnsi="Calibri" w:cs="Calibri"/>
        </w:rPr>
        <w:t>).</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 w:name="Par83"/>
      <w:bookmarkEnd w:id="4"/>
      <w:r>
        <w:rPr>
          <w:rFonts w:ascii="Calibri" w:hAnsi="Calibri" w:cs="Calibri"/>
        </w:rPr>
        <w:t>II. Общие правила ведения Единого государственного</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реестра прав</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Единый государственный реестр прав ведется на русском языке.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Единый государственный реестр прав ведется на бумажных и (или) электронных носителях.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Разделы Единого государственного реестра прав ведутся на электронных носителях с использованием автоматизированной информационной системы. Разделы Единого государственного реестра прав ведутся на бумажных носителях в случаях, установленных законодательством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Содержание записей разделов Единого государственного реестра прав на электронных носителях должно соответствовать составу сведений записей согласно </w:t>
      </w:r>
      <w:hyperlink w:anchor="Par1005" w:history="1">
        <w:r>
          <w:rPr>
            <w:rFonts w:ascii="Calibri" w:hAnsi="Calibri" w:cs="Calibri"/>
            <w:color w:val="0000FF"/>
          </w:rPr>
          <w:t>приложениям N 1</w:t>
        </w:r>
      </w:hyperlink>
      <w:r>
        <w:rPr>
          <w:rFonts w:ascii="Calibri" w:hAnsi="Calibri" w:cs="Calibri"/>
        </w:rPr>
        <w:t xml:space="preserve"> - </w:t>
      </w:r>
      <w:hyperlink w:anchor="Par1883" w:history="1">
        <w:r>
          <w:rPr>
            <w:rFonts w:ascii="Calibri" w:hAnsi="Calibri" w:cs="Calibri"/>
            <w:color w:val="0000FF"/>
          </w:rPr>
          <w:t>10</w:t>
        </w:r>
      </w:hyperlink>
      <w:r>
        <w:rPr>
          <w:rFonts w:ascii="Calibri" w:hAnsi="Calibri" w:cs="Calibri"/>
        </w:rPr>
        <w:t xml:space="preserve"> к настоящим Правилам.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записи в разделах Единого государственного реестра прав, сформированных на бумажных носителях до вступления в силу настоящих Правил (в том числе разделы, которые были закрыты в связи с прекращением существования объектов недвижимости), сохраняются.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Предусмотренные настоящими Правилами сведения в записи со статусом "актуальная" разделов Единого государственного реестра прав, сформированных на бумажных носителях до вступления в силу настоящих Правил, вносятся с учетом установленных настоящими Правилами особенностей.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Все сведения, содержащиеся в сформированных до вступления в силу настоящих Правил записях Единого государственного реестра прав на бумажных носителях, включая номера и даты регистрации, фамилии и инициалы государственных регистраторов, сведения, включенные в графу "Особые отметки регистратора", записи об изменениях, переносятся в записи, формируемые на электронных носителях, заверяемые простой электронной подписью государственного регистратора, уполномоченного приказом руководителя органа, осуществляющего государственную регистрацию прав, на осуществление такого переноса, с указанием дат формирования таких записей. Перенос записей на электронные носители осуществляется с учетом особенностей, установленных настоящими Правилами, в том числе с одновременным (при необходимости) внесением изменений в части наименования и нумерации подразделов Единого государственного реестра прав, осуществляемым в порядке, предусмотренном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переноса записей ведение содержащих их разделов Единого государственного реестра прав осуществляется на электронных носителях.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регистрационных или иных действий в отношении объекта недвижимого имущества, на который в Едином государственном реестре прав имеется открытый раздел, в записи, формируемые на электронных носителях, переносятся все записи этого раздела, сформированные на бумажных носителях до вступления в силу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расхождении сведений, содержащихся в записях, сформированных на бумажном носителе до вступления в силу настоящих Правил, и записях, перенесенных в соответствии с настоящими Правилами на электронный носитель, приоритет имеют записи на бумажном носителе.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Каждый подраздел Единого государственного реестра прав ведется в виде отдельных записей.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Каждая запись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идентифицируется номером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Каждая запись в Едином государственном реестре прав заверяется простой электронной подписью государственного регистратора, принявшего решение о государственной регистрации, внесении изменений в записи. В каждой записи должны быть указаны дата и время с точностью до минуты ее совершения.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Каждой записи Единого государственного реестра прав присваивается статус: "актуальная", "погашенная" или "архивная".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Статус "актуальная" присваивается записи, содержащей актуальные сведения о </w:t>
      </w:r>
      <w:r>
        <w:rPr>
          <w:rFonts w:ascii="Calibri" w:hAnsi="Calibri" w:cs="Calibri"/>
        </w:rPr>
        <w:lastRenderedPageBreak/>
        <w:t>зарегистрированных праве, ограничении (обременении) права, сделке, об изменениях, особые отметки регистратора, на любой текущий момент времени.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Статус "погашенная" присваивается: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неактуальной на любой текущий момент времени записи, содержащей сведения о ранее зарегистрированном праве, ограничении (обременении) права, сделке, об изменениях, особые отметки регистратора, за исключением неактуальных записей со статусом "архивная";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записям о государственной регистрации прекращения права, ограничения (обременения) права, за исключением случаев, когда прекращение права, ограничения (обременения) права повлекло за собой закрытие соответствующего раздела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записям о государственной регистрации прекращения сделки, за исключением случаев, когда запись о государственной регистрации прекращения сделки вносится в связи с закрытием соответствующего раздела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Статус "архивная" присваивается всем неактуальным на любой текущий момент времени записям при закрытии и в связи с закрытием раздела Единого государственного реестра прав, в котором они содержатся.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присвоении записям статуса "погашенная" или "архивная" такие записи не исключаются из Единого государственного реестра прав и доступны для работы с ними, в том числе для выдачи в установленном порядке сведений, содержащихся в таких записях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5" w:name="Par107"/>
      <w:bookmarkEnd w:id="5"/>
      <w:r>
        <w:rPr>
          <w:rFonts w:ascii="Calibri" w:hAnsi="Calibri" w:cs="Calibri"/>
        </w:rPr>
        <w:t>11. Номер регистрации указывается в каждой записи подразделов II и III Единого государственного реестра прав при государственной регистрации возникновения (наличия), перехода, прекращения права, ограничения (обременения) права, а также сделки (далее также - регистрационная запись) и имеет следующий состав: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двухзначный номер субъекта Российской Федерации, на территории которого расположен объект недвижимости </w:t>
      </w:r>
      <w:hyperlink w:anchor="Par1918" w:history="1">
        <w:r>
          <w:rPr>
            <w:rFonts w:ascii="Calibri" w:hAnsi="Calibri" w:cs="Calibri"/>
            <w:color w:val="0000FF"/>
          </w:rPr>
          <w:t>(приложение N 11)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пятизначный номер, сформированный на основании номера регистрационного округа, на территории которого действует орган, осуществляющий государственную регистрацию прав, в подразделении которого принято решение о государственной регистрации прав </w:t>
      </w:r>
      <w:hyperlink w:anchor="Par1918" w:history="1">
        <w:r>
          <w:rPr>
            <w:rFonts w:ascii="Calibri" w:hAnsi="Calibri" w:cs="Calibri"/>
            <w:color w:val="0000FF"/>
          </w:rPr>
          <w:t>(приложение N 11)</w:t>
        </w:r>
      </w:hyperlink>
      <w:r>
        <w:rPr>
          <w:rFonts w:ascii="Calibri" w:hAnsi="Calibri" w:cs="Calibri"/>
        </w:rPr>
        <w:t>, и номера такого подразделения (в том числе структурного подразделения аппарата территориального органа, который обозначается цифрами "001");</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сформированный на основании номера книги учета входящих документов, ведущейся подразделением, принявшим документы на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порядковый номер записи в книге учета входящих документов, в которой зарегистрированы принятые документы.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регистрации записывается арабскими цифрами, указанные выше его структурные единицы отделяются друг от друга знаком "-", элементы составной части номера регистрации отделяются друг от друга знаком "/"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Например, 50-50/003-48/005/002/2013-127, где: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50 - двухзначный номер субъекта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50/003 - пятизначный номер, сформированный на основании двухзначного номера регистрационного округа и трехзначного номера подразделения территориального органа, в котором принято решение о государственной регистрации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48/005/002/2013 - двенадцатизначный номер, сформированный на основании номера книги учета входящих документов (48 - номер регистрационного округа, 005 - номер подразделения территориального органа (или отдела, филиала федерального государственного бюджетного учреждения), принявшего документы на государственную регистрацию прав, 002 - порядковый номер книги учета входящих документов, ведущейся этим подразделением, 2013 - год, в котором осуществляется ведение книги учета входящих документов);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127 - порядковый номер записи в книге учета входящих документов, в которой зарегистрированы принятые документы.</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регистрационного округа </w:t>
      </w:r>
      <w:hyperlink w:anchor="Par1918" w:history="1">
        <w:r>
          <w:rPr>
            <w:rFonts w:ascii="Calibri" w:hAnsi="Calibri" w:cs="Calibri"/>
            <w:color w:val="0000FF"/>
          </w:rPr>
          <w:t>(приложение N 11)</w:t>
        </w:r>
      </w:hyperlink>
      <w:r>
        <w:rPr>
          <w:rFonts w:ascii="Calibri" w:hAnsi="Calibri" w:cs="Calibri"/>
        </w:rPr>
        <w:t xml:space="preserve"> соответствует номеру субъекта Российской Федерации </w:t>
      </w:r>
      <w:hyperlink w:anchor="Par1918" w:history="1">
        <w:r>
          <w:rPr>
            <w:rFonts w:ascii="Calibri" w:hAnsi="Calibri" w:cs="Calibri"/>
            <w:color w:val="0000FF"/>
          </w:rPr>
          <w:t>(приложение N 11)</w:t>
        </w:r>
      </w:hyperlink>
      <w:r>
        <w:rPr>
          <w:rFonts w:ascii="Calibri" w:hAnsi="Calibri" w:cs="Calibri"/>
        </w:rPr>
        <w:t xml:space="preserve">, на территории которого действует территориальный </w:t>
      </w:r>
      <w:r>
        <w:rPr>
          <w:rFonts w:ascii="Calibri" w:hAnsi="Calibri" w:cs="Calibri"/>
        </w:rPr>
        <w:lastRenderedPageBreak/>
        <w:t>орган, за исключением случаев, установленных настоящими Правилами. Если территориальный орган действует на территории более одного субъекта Российской Федерации, номер регистрационного округа соответствует номеру субъекта Российской Федерации, на территории которого расположен аппарат территориального органа.</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регистрации, формируемый федеральным органом в области государственной регистрации, имеет следующий состав: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цифры "00-00/001";</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сформированный на основании номера книги учета входящих документов;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порядковый номер записи в книге учета входящих документов.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регистрации записывается арабскими цифрами, указанные выше его структурные единицы отделяются друг от друга знаком "-", элементы составной части номера регистрации отделяются друг от друга знаком "/" (например, 00-00/001-00/001/005/2013-5).</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предусмотренных настоящими Правилами случаях внесения в Единый государственный реестр прав нескольких записей о праве, сделке и возникающем на ее основании ограничении (обременении) права, а также о прекращении права, ограничения (обременения) права, идентифицируемых одинаковыми номерами регистрации, в целях придания номеру регистрации, вносимому в такие записи, уникальности, последняя структурная единица номера регистрации (порядковый номер записи в книге учета входящих документов, в которой зарегистрированы принятые документы) дополняется знаком "/", после чего для каждой записи указывается по порядку арабская цифра, начиная с цифры 1, с учетом времени внесения в Единый государственный реестр прав каждой записи (для более ранней записи указывается наименьшее значение)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Например, номер регистрации записывается следующим образом: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внесении в Единый государственный реестр прав записей о государственной регистрации права общей долевой собственности, возникающего с момента государственной регистрации, в отношении трех участников долевой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первой внесенной в Единый государственный реестр прав записи - 50-50/003-48/005/002/2013-127/1;</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второй внесенной в Единый государственный реестр прав записи - 50-50/003-48/005/002/2013-127/2;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третьей внесенной в Единый государственный реестр прав записи - 50-50/003-48/005/002/2013-127/3.</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внесении в Единый государственный реестр прав записей о государственной регистрации прекращения права на объект недвижимости в связи с переходом права на данный объект к новому правообладателю: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первой внесенной в Единый государственный реестр прав записи (записи о прекращении права) - 50-50/003-48/005/002/2013-327/1;</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второй внесенной в Единый государственный реестр прав записи (записи о праве собственности нового правообладателя) - 50-50/003-48/005/002/2013-327/2.</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 w:name="Par138"/>
      <w:bookmarkEnd w:id="6"/>
      <w:r>
        <w:rPr>
          <w:rFonts w:ascii="Calibri" w:hAnsi="Calibri" w:cs="Calibri"/>
        </w:rPr>
        <w:t xml:space="preserve">12. Внутри </w:t>
      </w:r>
      <w:hyperlink w:anchor="Par1001" w:history="1">
        <w:r>
          <w:rPr>
            <w:rFonts w:ascii="Calibri" w:hAnsi="Calibri" w:cs="Calibri"/>
            <w:color w:val="0000FF"/>
          </w:rPr>
          <w:t>подраздела I</w:t>
        </w:r>
      </w:hyperlink>
      <w:r>
        <w:rPr>
          <w:rFonts w:ascii="Calibri" w:hAnsi="Calibri" w:cs="Calibri"/>
        </w:rPr>
        <w:t xml:space="preserve"> Единого государственного реестра прав записи нумеруются порядковыми номерами 1, 2, 3 и так далее. В </w:t>
      </w:r>
      <w:hyperlink w:anchor="Par1487" w:history="1">
        <w:r>
          <w:rPr>
            <w:rFonts w:ascii="Calibri" w:hAnsi="Calibri" w:cs="Calibri"/>
            <w:color w:val="0000FF"/>
          </w:rPr>
          <w:t>подразделах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состоящих из специальных частей, самостоятельная порядковая нумерация ведется для записей каждой части. Для каждой записи указывается порядковый номер записи. Записи в разделах, подразделах и специальных частях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Единого государственного реестра прав размещаются и нумеруются в хронологическом порядке.</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 w:name="Par139"/>
      <w:bookmarkEnd w:id="7"/>
      <w:r>
        <w:rPr>
          <w:rFonts w:ascii="Calibri" w:hAnsi="Calibri" w:cs="Calibri"/>
        </w:rPr>
        <w:t>13. Записи об изменениях записей подразделов Единого государственного реестра прав, содержащих сведения, изменения в которые вносятся, а также записи, содержащие особые отметки регистратора, записи о государственной регистрации прекращения права или ограничения (обременения) права либо о ликвидации (преобразовании) объекта являются дополнительными, их нумерация осуществляется в следующем порядке: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дополнительной записи присваивается порядковый номер основной записи, дополненный буквами русского алфавита, за исключением букв "ё", "й", "ь", "ъ", например:</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если основная запись имеет номер 3, то дополнительные - 3а, 3б, 3в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исчерпаны все буквы русского алфавита, то дополнительной записи присваивается порядковый номер основной записи, дополненный буквой русского алфавита и цифрой, например: 3а1, 3б1, ... 3я1, 3а2, 3б2, ... 3я2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каждой дополнительной записи проставляется кадастровый или условный номер соответствующего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Для каждого раздела Единого государственного реестра прав ведется опись раздела </w:t>
      </w:r>
      <w:hyperlink w:anchor="Par2382" w:history="1">
        <w:r>
          <w:rPr>
            <w:rFonts w:ascii="Calibri" w:hAnsi="Calibri" w:cs="Calibri"/>
            <w:color w:val="0000FF"/>
          </w:rPr>
          <w:t>(приложение N 12)</w:t>
        </w:r>
      </w:hyperlink>
      <w:r>
        <w:rPr>
          <w:rFonts w:ascii="Calibri" w:hAnsi="Calibri" w:cs="Calibri"/>
        </w:rPr>
        <w:t>, которая не является частью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Опись в электронном виде формируется при внесении первой записи в раздел Единого государственного реестра прав (либо при переносе записей, ранее сформированных на бумажном носителе), государственный регистратор заверяет ее своей простой электронной подписью, проставляет на ней дату открытия этого раздела (дату переноса записей на электронные носители), при этом: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внесении в раздел Единого государственного реестра прав записи, в том числе дополнительной записи, в части описи, соответствующей подразделу раздела Единого государственного реестра прав записи, в том числе специальным частям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указывается общее количество записей (основных записей), а также дополнительных записей в каждом подразделе (специальной части подраздела) Единого государственного реестра прав нарастающим итогом исходя из дат, при необходимости, и времени (если две и более записи в раздел Единого государственного реестра прав внесены в один день) внесения указанных записей;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каждой из частей описи указывается общее количество записей (в том числе дополнительных) в подразделе (специальной части подраздела) Единого государственного реестра прав, а также дата внесения новой записи в раздел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Описи незакрытого раздела Единого государственного реестра прав, сформированные ранее на бумажном носителе, изымаются и уничтожаются, актуальные данные об общем количестве записей и дополнительных записей в таком разделе переносятся в новую опись, формируемую в электронном виде, в порядке, установленном настоящим пунктом. В такой описи дополнительно указывается дата переноса записей раздела Единого государственного реестра прав на электронный носитель.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Каждая запись раздела Единого государственного реестра прав, в том числе записи, содержащие сведения об изменении, особые отметки регистратора, записи о государственной регистрации прекращения права или ограничения (обременения) права либо о ликвидации (преобразовании) объекта, идентифицируется кадастровым номером объекта недвижимого имущества, при его отсутствии, в случаях когда нормативные правовые акты Российской Федерации допускают внесение в Единый государственный реестр прав записей в отношении объектов недвижимого имущества, сведения о которых отсутствуют в государственном кадастре недвижимости, используется условный номер, присваиваемый органом, осуществляющим государственную регистрацию прав, при открытии на объект недвижимого имущества соответствующего раздела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присвоении объекту недвижимого имущества кадастрового номера: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данный кадастровый номер вносится во все записи со статусом "актуальная" раздела Единого государственного реестра прав в соответствии с </w:t>
      </w:r>
      <w:hyperlink w:anchor="Par390" w:history="1">
        <w:r>
          <w:rPr>
            <w:rFonts w:ascii="Calibri" w:hAnsi="Calibri" w:cs="Calibri"/>
            <w:color w:val="0000FF"/>
          </w:rPr>
          <w:t>разделом VII</w:t>
        </w:r>
      </w:hyperlink>
      <w:r>
        <w:rPr>
          <w:rFonts w:ascii="Calibri" w:hAnsi="Calibri" w:cs="Calibri"/>
        </w:rPr>
        <w:t xml:space="preserve"> настоящих Правил (путем заполнения записи об изменениях);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условный номер, содержащийся в записях со статусом "актуальная" на момент присвоения объекту недвижимости кадастрового номера, а также в записях со статусом "погашенная", сохраняется в истории каждой записи, идентификация раздела Единого государственного реестра прав с этого момента осуществляется по кадастровому номеру, а в последующих записях, вносимых в раздел Единого государственного реестра прав, условный номер не воспроизводится.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условный номер после присвоения объекту недвижимого имущества кадастрового номера (и его внесения в записи раздела Единого государственного реестра прав) не утрачивает своей силы и остается во всех документах, выданных к этому моменту правообладателям.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записях со статусом "актуальная" раздела Единого государственного реестра прав на бумажных носителях при внесении в них кадастрового номера объекта недвижимости условный номер перечеркивается тонкой горизонтальной линией.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16. При государственной регистрации прекращения права, ограничения (обременения) права, сделки соответствующая запись Единого государственного реестра прав погашается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(ей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 w:name="Par156"/>
      <w:bookmarkEnd w:id="8"/>
      <w:r>
        <w:rPr>
          <w:rFonts w:ascii="Calibri" w:hAnsi="Calibri" w:cs="Calibri"/>
        </w:rPr>
        <w:t>17. О правообладателе, лице, права которого ограничиваются (обременяются), лице, в пользу которого права ограничиваются (обременяются), стороне сделки в записях Единого государственного реестра прав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физического лица, являющегося гражданином Российской Федерации, - фамилия, имя и отчество (отчество при наличии), дата и место рождения, гражданство, страховой номер индивидуального лицевого счета в системе обязательного пенсионного страхования, а для лиц, которым в установленном порядке страховой номер индивидуального лицевого счета в системе обязательного пенсионного страхования не присвоен, также указываются наименование и реквизиты документа, удостоверяющего личность, адрес постоянного места жительства или преимущественного пребывания в соответствии с федеральной информационной адресной системой (далее - ФИАС);</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физического лица, являющегося гражданином иностранного государства, - фамилия, имя и отчество (отчество при наличии), дата и место рождения, гражданство, наименование и реквизиты документа, удостоверяющего личность, адрес постоянного места жительства или преимущественного пребывания, при наличии также страховой номер индивидуального лицевого счета в системе обязательного пенсионного страхования. При этом документы иностранного гражданина должны быть представлены на государственном (официальном) языке соответствующего государства с переводом на русский язык и надлежащим образом удостоверены;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физического лица, являющегося лицом без гражданства, - фамилия, имя и отчество (отчество при наличии), дата и место рождения, слова "лицо без гражданства", наименование и реквизиты документа, удостоверяющего личность, адрес постоянного места жительства или преимущественного пребывания, при наличии также страховой номер индивидуального лицевого счета в системе обязательного пенсионного страхования. При этом документы постоянно проживающего (преимущественно пребывающего) в иностранном государстве лица без гражданства должны быть представлены на государственном (официальном) языке соответствующего государства с переводом на русский язык и надлежащим образом удостоверены;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российского юридического лица, в том числе международной организации, созданной на территории Российской Федерации, органа государственной власти, иного государственного органа, органа местного самоуправления - полное наименование, идентификационный номер налогоплательщика, основной государственный регистрационный номер;</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иностранного юридического лица, в том числе международной организации, созданной на территории иностранного государства, - полное наименование, страна регистрации (инкорпорации), регистрационный номер, дата регистрации, наименование регистрирующего органа, адрес (местонахождение) в стране регистрации (инкорпорации), при наличии также идентификационный номер налогоплательщика. При этом документы иностранного юридического лица, в том числе международной организации, созданной на территории иностранного государства, должны быть представлены на государственном (официальном) языке соответствующего государства с переводом на русский язык и надлежащим образом удостоверены;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Российской Федерации - слова "Российская Федерация";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субъекта Российской Федерации - полное наименование субъекта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муниципального образования - полное наименование муниципального образования (согласно уставу муниципального образования);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иностранного государства - полное наименование иностранного государства.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физических и юридических лиц, органов государственной власти, иных государственных органов, органов местного самоуправления в записях Единого государственного реестра прав также указываются почтовый адрес и, при наличии, адрес электронной почты, по которым им в случаях, установленных законодательством Российской Федерации, орган, </w:t>
      </w:r>
      <w:r>
        <w:rPr>
          <w:rFonts w:ascii="Calibri" w:hAnsi="Calibri" w:cs="Calibri"/>
        </w:rPr>
        <w:lastRenderedPageBreak/>
        <w:t>осуществляющий государственную регистрацию прав, должен направить соответствующие уведомления (сообщения).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В сведениях о субъектах права (сторонах сделок) записей </w:t>
      </w:r>
      <w:hyperlink w:anchor="Par1531" w:history="1">
        <w:r>
          <w:rPr>
            <w:rFonts w:ascii="Calibri" w:hAnsi="Calibri" w:cs="Calibri"/>
            <w:color w:val="0000FF"/>
          </w:rPr>
          <w:t>подразделов II-2</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о государственной регистрации сделок, совершаемых законными представителями несовершеннолетних в возрасте до четырнадцати лет, а также законными представителями физических лиц, признанных вступившим в законную силу решением суда недееспособными,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несовершеннолетнем или лице, признанном решением суда недееспособным, в объеме сведений, предусмотренных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 от имени которого действует";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совершившем(их) сделку законном(ых) представителе(ях) несовершеннолетнего или лица, признанного решением суда недееспособным, в объеме сведений, предусмотренных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аналогичных сведениях, содержащихся в записях иных частей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Единого государственного реестра прав, указываются данные о несовершеннолетнем или лице, признанном решением суда недееспособным, в объеме сведений, предусмотренных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случаях если управление недвижимым имуществом подопечного осуществляется на основании договора о доверительном управлении таким имуществом, заключенного органом опеки и попечительства, в сведениях записей </w:t>
      </w:r>
      <w:hyperlink w:anchor="Par1531" w:history="1">
        <w:r>
          <w:rPr>
            <w:rFonts w:ascii="Calibri" w:hAnsi="Calibri" w:cs="Calibri"/>
            <w:color w:val="0000FF"/>
          </w:rPr>
          <w:t>подразделов II-2</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в которые вносятся данные о лице, совершившем сделку, указываются предусмотренные настоящим пунктом сведения об управляющем, определенном органом опеки и попечительства и действующем на основании договора о доверительном управлении имуществом.</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9" w:name="Par173"/>
      <w:bookmarkEnd w:id="9"/>
      <w:r>
        <w:rPr>
          <w:rFonts w:ascii="Calibri" w:hAnsi="Calibri" w:cs="Calibri"/>
        </w:rPr>
        <w:t>19. В отношении документов-оснований указываются основные сведения о документах, на основании которых принято решение о государственной регистрации права, ограничения (обременения) права, сделки, позволяющие идентифицировать этот документ: наименование документа, его серия и номер (при наличии), дата выдачи (подписания), наименование органа (организации), выдавшего документ. Если такой документ нотариально удостоверен, также указываются дата нотариального удостоверения, фамилия и инициалы нотариуса, номер в реестре регистрации нотариальных действий. Если решение о государственной регистрации права, ограничения (обременения) права принято на основании зарегистрированной сделки, дополнительно указываются дата и номер государственной регистрации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В записи, содержащей особые отметки регистратора </w:t>
      </w:r>
      <w:hyperlink w:anchor="Par1883" w:history="1">
        <w:r>
          <w:rPr>
            <w:rFonts w:ascii="Calibri" w:hAnsi="Calibri" w:cs="Calibri"/>
            <w:color w:val="0000FF"/>
          </w:rPr>
          <w:t>(приложение N 10)</w:t>
        </w:r>
      </w:hyperlink>
      <w:r>
        <w:rPr>
          <w:rFonts w:ascii="Calibri" w:hAnsi="Calibri" w:cs="Calibri"/>
        </w:rPr>
        <w:t>, формируемой как дополнительная запись к записи со статусом "актуальная", указываются сведения: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наличии правопритязаний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 xml:space="preserve"> или записи соответствующей части </w:t>
      </w:r>
      <w:hyperlink r:id="rId17" w:history="1">
        <w:r>
          <w:rPr>
            <w:rFonts w:ascii="Calibri" w:hAnsi="Calibri" w:cs="Calibri"/>
            <w:color w:val="0000FF"/>
          </w:rPr>
          <w:t>подраздела I</w:t>
        </w:r>
      </w:hyperlink>
      <w:r>
        <w:rPr>
          <w:rFonts w:ascii="Calibri" w:hAnsi="Calibri" w:cs="Calibri"/>
        </w:rPr>
        <w:t xml:space="preserve">, если представлены документы о государственной регистрации вещного права и запись в </w:t>
      </w:r>
      <w:hyperlink w:anchor="Par1487" w:history="1">
        <w:r>
          <w:rPr>
            <w:rFonts w:ascii="Calibri" w:hAnsi="Calibri" w:cs="Calibri"/>
            <w:color w:val="0000FF"/>
          </w:rPr>
          <w:t>подразделе II-1</w:t>
        </w:r>
      </w:hyperlink>
      <w:r>
        <w:rPr>
          <w:rFonts w:ascii="Calibri" w:hAnsi="Calibri" w:cs="Calibri"/>
        </w:rPr>
        <w:t xml:space="preserve"> отсутствует, но зарегистрировано ограничение (обременение) права (например, аренда земельного участка), когда федеральный закон допускает проведение государственной регистрации ограничения (обременения) права без государственной регистрации вещного права, либо записи соответствующей части </w:t>
      </w:r>
      <w:hyperlink w:anchor="Par1577" w:history="1">
        <w:r>
          <w:rPr>
            <w:rFonts w:ascii="Calibri" w:hAnsi="Calibri" w:cs="Calibri"/>
            <w:color w:val="0000FF"/>
          </w:rPr>
          <w:t>подраздела III</w:t>
        </w:r>
      </w:hyperlink>
      <w:r>
        <w:rPr>
          <w:rFonts w:ascii="Calibri" w:hAnsi="Calibri" w:cs="Calibri"/>
        </w:rPr>
        <w:t>, если представленные документы свидетельствуют об ограничении (обременении) невещных прав, например, о залоге права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наличии возражения в отношении зарегистрированного права на объект недвижимости (является дополнительной записью к записи подраздела II-1);</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невозможности государственной регистрации перехода, ограничения (обременения), прекращения права на объект недвижимости без личного участия правообладателя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 оспаривании в судебном порядке права на объект недвижимого имущества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 xml:space="preserve"> или </w:t>
      </w:r>
      <w:hyperlink w:anchor="Par1531" w:history="1">
        <w:r>
          <w:rPr>
            <w:rFonts w:ascii="Calibri" w:hAnsi="Calibri" w:cs="Calibri"/>
            <w:color w:val="0000FF"/>
          </w:rPr>
          <w:t>подраздела II-2</w:t>
        </w:r>
      </w:hyperlink>
      <w:r>
        <w:rPr>
          <w:rFonts w:ascii="Calibri" w:hAnsi="Calibri" w:cs="Calibri"/>
        </w:rPr>
        <w:t xml:space="preserve">, если оспаривается зарегистрированный договор об отчуждении объекта недвижимости, но при этом не заявлено требование о прекращении вещного права стороны договора, являющейся правообладателем, либо записи соответствующей части </w:t>
      </w:r>
      <w:hyperlink w:anchor="Par1577" w:history="1">
        <w:r>
          <w:rPr>
            <w:rFonts w:ascii="Calibri" w:hAnsi="Calibri" w:cs="Calibri"/>
            <w:color w:val="0000FF"/>
          </w:rPr>
          <w:t>подраздела III</w:t>
        </w:r>
      </w:hyperlink>
      <w:r>
        <w:rPr>
          <w:rFonts w:ascii="Calibri" w:hAnsi="Calibri" w:cs="Calibri"/>
        </w:rPr>
        <w:t xml:space="preserve">, если представленные документы свидетельствуют об оспаривании невещных прав, например права аренды или зарегистрированного договора, на основании которого возникли ограничения (обременения) прав, </w:t>
      </w:r>
      <w:r>
        <w:rPr>
          <w:rFonts w:ascii="Calibri" w:hAnsi="Calibri" w:cs="Calibri"/>
        </w:rPr>
        <w:lastRenderedPageBreak/>
        <w:t>например договора об ипотеке);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признании гражданина недееспособным или ограниченно дееспособным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проживающих в жилом помещении членах семьи собственника этого жилого помещения, находящихся под опекой или попечительством, либо несовершеннолетних членах семьи собственника этого жилого помещения, оставшихся без родительского попечения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особом порядке реализации предмета ипотеки при обращении взыскания на заложенное имущество по решению суда, в случае если договор об ипотеке, договор, влекущий возникновение ипотеки в силу закона, содержат такое условие, о возможности обращения взыскания на заложенное имущество во внесудебном порядке при условии, что договор об ипотеке или договор, влекущий возникновение ипотеки в силу закона, которые содержат данное условие, нотариально удостоверены (является дополнительной записью к записи подраздела III-2);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 отнесении жилого помещения к определенному виду жилых помещений специализированного жилищного фонда (если данные сведения отсутствуют в соответствующей записи) (является дополнительной записью к записи соответствующей части </w:t>
      </w:r>
      <w:hyperlink w:anchor="Par1001" w:history="1">
        <w:r>
          <w:rPr>
            <w:rFonts w:ascii="Calibri" w:hAnsi="Calibri" w:cs="Calibri"/>
            <w:color w:val="0000FF"/>
          </w:rPr>
          <w:t>подраздела I</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решении об изъятии земельного участка и (или) расположенного на нем объекта недвижимого имущества для государственных или муниципальных нужд (является дополнительной записью к записи </w:t>
      </w:r>
      <w:hyperlink w:anchor="Par1487" w:history="1">
        <w:r>
          <w:rPr>
            <w:rFonts w:ascii="Calibri" w:hAnsi="Calibri" w:cs="Calibri"/>
            <w:color w:val="0000FF"/>
          </w:rPr>
          <w:t>подраздела II-1</w:t>
        </w:r>
      </w:hyperlink>
      <w:r>
        <w:rPr>
          <w:rFonts w:ascii="Calibri" w:hAnsi="Calibri" w:cs="Calibri"/>
        </w:rPr>
        <w:t xml:space="preserve">, </w:t>
      </w:r>
      <w:hyperlink w:anchor="Par1577" w:history="1">
        <w:r>
          <w:rPr>
            <w:rFonts w:ascii="Calibri" w:hAnsi="Calibri" w:cs="Calibri"/>
            <w:color w:val="0000FF"/>
          </w:rPr>
          <w:t>III-1</w:t>
        </w:r>
      </w:hyperlink>
      <w:r>
        <w:rPr>
          <w:rFonts w:ascii="Calibri" w:hAnsi="Calibri" w:cs="Calibri"/>
        </w:rPr>
        <w:t xml:space="preserve"> или </w:t>
      </w:r>
      <w:hyperlink w:anchor="Par1798" w:history="1">
        <w:r>
          <w:rPr>
            <w:rFonts w:ascii="Calibri" w:hAnsi="Calibri" w:cs="Calibri"/>
            <w:color w:val="0000FF"/>
          </w:rPr>
          <w:t>III-6</w:t>
        </w:r>
      </w:hyperlink>
      <w:r>
        <w:rPr>
          <w:rFonts w:ascii="Calibri" w:hAnsi="Calibri" w:cs="Calibri"/>
        </w:rPr>
        <w:t>);</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18" w:history="1">
        <w:r>
          <w:rPr>
            <w:rFonts w:ascii="Calibri" w:hAnsi="Calibri" w:cs="Calibri"/>
            <w:color w:val="0000FF"/>
          </w:rPr>
          <w:t>Приказом</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иные сведения, предусмотренные настоящими Правилами, другими нормативными правовыми актами Российской Федерации (является дополнительной записью к соответствующей записи соответствующего подраздела).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на основании одного документа (например, сделки об отчуждении земельного участка и расположенного на нем сооружения, судебного акта, свидетельствующего об оспаривании права на несколько объектов недвижимости) в Едином государственном реестре прав зарегистрированы или должны быть зарегистрированы права (ограничения (обременения) прав) на более чем один объект недвижимости и указанные в настоящем пункте сведения относятся ко всем таким объектам, данные сведения вносятся в записи, содержащие особые отметки регистратора, к соответствующим записям всех разделов Единого государственного реестра прав, открытых и ведущихся в отношении таких объектов.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Сведения об отнесении жилого помещения к определенному виду жилых помещений специализированного жилищного фонда вносятся в запись, содержащую особые отметки регистратора, к соответствующей записи </w:t>
      </w:r>
      <w:hyperlink w:anchor="Par1001" w:history="1">
        <w:r>
          <w:rPr>
            <w:rFonts w:ascii="Calibri" w:hAnsi="Calibri" w:cs="Calibri"/>
            <w:color w:val="0000FF"/>
          </w:rPr>
          <w:t>подраздела I</w:t>
        </w:r>
      </w:hyperlink>
      <w:r>
        <w:rPr>
          <w:rFonts w:ascii="Calibri" w:hAnsi="Calibri" w:cs="Calibri"/>
        </w:rPr>
        <w:t xml:space="preserve"> Единого государственного реестра прав на основании поступившего решения органа, осуществляющего управление государственным или муниципальным жилищным фондом, с указанием реквизитов такого решения.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Сведения о наличии правопритязаний вносятся в запись, содержащую особые отметки регистратора, к записи со статусом "актуальная" подраздела II-1 Единого государственного реестра прав (независимо от того, что в соответствии с заявлением о государственной регистрации должно быть зарегистрировано: переход права, сделка, например, договор дарения, подписанный до 1 марта 2013 г., договор аренды, ограничение (обременение) вещного права) или соответствующей записи </w:t>
      </w:r>
      <w:hyperlink w:anchor="Par1001" w:history="1">
        <w:r>
          <w:rPr>
            <w:rFonts w:ascii="Calibri" w:hAnsi="Calibri" w:cs="Calibri"/>
            <w:color w:val="0000FF"/>
          </w:rPr>
          <w:t>подраздела I</w:t>
        </w:r>
      </w:hyperlink>
      <w:r>
        <w:rPr>
          <w:rFonts w:ascii="Calibri" w:hAnsi="Calibri" w:cs="Calibri"/>
        </w:rPr>
        <w:t xml:space="preserve">, если представлены документы о государственной регистрации вещного права и запись в </w:t>
      </w:r>
      <w:hyperlink w:anchor="Par1487" w:history="1">
        <w:r>
          <w:rPr>
            <w:rFonts w:ascii="Calibri" w:hAnsi="Calibri" w:cs="Calibri"/>
            <w:color w:val="0000FF"/>
          </w:rPr>
          <w:t>подразделе II-1</w:t>
        </w:r>
      </w:hyperlink>
      <w:r>
        <w:rPr>
          <w:rFonts w:ascii="Calibri" w:hAnsi="Calibri" w:cs="Calibri"/>
        </w:rPr>
        <w:t xml:space="preserve"> отсутствует, но зарегистрировано ограничение (обременение) права (например, аренда земельного участка), когда федеральный закон допускает проведение государственной регистрации ограничения (обременения) права без государственной регистрации вещного права, либо записи соответствующей части </w:t>
      </w:r>
      <w:hyperlink w:anchor="Par1577" w:history="1">
        <w:r>
          <w:rPr>
            <w:rFonts w:ascii="Calibri" w:hAnsi="Calibri" w:cs="Calibri"/>
            <w:color w:val="0000FF"/>
          </w:rPr>
          <w:t>подраздела III</w:t>
        </w:r>
      </w:hyperlink>
      <w:r>
        <w:rPr>
          <w:rFonts w:ascii="Calibri" w:hAnsi="Calibri" w:cs="Calibri"/>
        </w:rPr>
        <w:t>, если представленные документы свидетельствуют об ограничении (обременении) невещных прав (например, о залоге права аренды), посредством указания в ней: слов "Принято заявление о государственной регистрации", вида сделки и (или) права или ограничения (обременения) права, даты и времени с точностью до минуты приема документов, номера книги учета входящих документов и номера записи в этой книге, под которым в ней зарегистрированы заявление и иные документы, а также даты и времени с точностью до минуты внесения указанной отметки.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принятии решения об отказе в государственной регистрации или прекращении государственной регистрации в записи, содержащей особые отметки регистратора, в которую </w:t>
      </w:r>
      <w:r>
        <w:rPr>
          <w:rFonts w:ascii="Calibri" w:hAnsi="Calibri" w:cs="Calibri"/>
        </w:rPr>
        <w:lastRenderedPageBreak/>
        <w:t>внесены сведения о наличии соответствующего правопритязания, указываются: слова "В государственной регистрации отказано" или "Государственная регистрация прекращена", дата принятия решения об отказе или прекращении.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принятии решения о государственной регистрации, не влекущего прекращения, в том числе в связи с переходом, соответствующего вещного права, в записи, содержащей особые отметки регистратора, в которую внесены сведения о наличии правопритязания, указываются: слова "Государственная регистрация осуществлена", дата принятия решения о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в настоящем пункте внесенные в запись, содержащую особые отметки регистратора, сведения об отказе в государственной регистрации, о ее прекращении, а также об осуществлении государственной регистрации свидетельствуют об утрате с указанных в них дат актуальности сведений о наличии соответствующих правопритязаний.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на момент принятия решения о государственной регистрации перехода вещного права к новому правообладателю сведения об иных правопритязаниях остаются актуальными, соответствующие сведения о таких правопритязаниях переносятся в запись, содержащую особые отметки регистратора, к новой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Сведения о наличии возражения в отношении зарегистрированного права на объект недвижимости вносятся в запись, содержащую особые отметки регистратора, формируемую как дополнительную запись к записи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посредством указания в ней: слов "Принято заявление о наличии возражения в отношении зарегистрированного права", сведений о заявителе (предыдущем правообладателе), даты и времени с точностью до минуты приема заявления, номера книги учета входящих документов и номера записи в этой книге, под которым в ней зарегистрировано заявление, а также даты и времени с точностью до минуты внесения указанной отметки.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погашении записи о наличии возражения в отношении зарегистрированного права в записи, содержащей особые отметки регистратора, в которую внесены сведения о наличии соответствующего возражения, указываются слова "Погашена на основании", далее, в зависимости от оснований погашения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либо слова "заявления предыдущего правообладателя", сведения о заявителе, дата и время с точностью до минуты приема заявления, номер книги учета входящих документов и номер записи в этой книге, под которым в ней зарегистрировано заявление;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либо слова "на основании решения государственного регистратора", дата принятия такого решения;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либо сведения о вступившем в законную силу судебном акте о погашении такой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на момент принятия решения о государственной регистрации перехода вещного права к новому правообладателю сведения о наличии возражения в отношении зарегистрированного права остаются актуальными, соответствующие сведения о таких возражениях переносятся в запись, содержащую особые отметки регистратора, к новой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Запись о заявлении о невозможности государственной регистрации перехода, ограничения (обременения), прекращения права на объект недвижимости без личного участия правообладателя вносятся в запись, содержащую особые отметки регистратора, формируемую как дополнительная запись к записи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посредством указания в ней: слов "Принято заявление о невозможности государственной регистрации перехода, ограничения (обременения), прекращения права на объект недвижимости без личного участия правообладателя", сведений о заявителе (правообладателе), даты и времени с точностью до минуты приема заявления, номера книги учета входящих документов и номера записи в этой книге, под которым в ней зарегистрировано заявление, а также даты и времени с точностью до минуты внесения указанной отметки.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погашении записи о заявлении о невозможности государственной регистрации перехода, ограничения (обременения), прекращения права на объект недвижимости без личного участия правообладателя в записи, содержащей особые отметки регистратора, в которую внесены соответствующие сведения, указываются слова "Погашена на основании", далее, в зависимости от оснований погашения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либо слова "заявления правообладателя", сведения о заявителе, дата и время с точностью до минуты приема заявления, номер книги учета входящих документов и номер записи в этой книге, под которым в ней зарегистрировано заявление;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либо слова "на основании решения государственного регистратора", дата принятия такого решения;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либо сведения о вступившем в законную силу судебном акте о погашении такой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При поступлении в орган, осуществляющий государственную регистрацию прав, определения суда о принятии к производству искового заявления, свидетельствующего о заявленном в судебном порядке конкретным лицом праве требования на объект недвижимого имущества, в записи, содержащей особые отметки регистратора, указываются: слова "Заявлено право требования", наименование суда, реквизиты поступившего документа, дата и время с точностью до минуты приема судебного акта, номера книги учета входящих документов и номера записи в этой книге, под которым в ней зарегистрирован указанный акт, а также дата и время с точностью до минуты внесения указанной отметки.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решениях (определениях, постановлениях) суда, свидетельствующих о нахождении в производстве суда дела по заявленному конкретным лицом праву требования на объект недвижимого имущества, которыми органу, осуществляющему государственную регистрацию прав, запрещено совершать регистрационные действия в отношении данного объекта недвижимого имущества, на объект недвижимости наложен арест, правообладателю запрещено совершать сделки с объектом недвижимости, распоряжаться им иным образом, что препятствует осуществлению государственной регистрации, вносятся в запись, содержащую особые отметки регистратора, и в </w:t>
      </w:r>
      <w:hyperlink w:anchor="Par1756" w:history="1">
        <w:r>
          <w:rPr>
            <w:rFonts w:ascii="Calibri" w:hAnsi="Calibri" w:cs="Calibri"/>
            <w:color w:val="0000FF"/>
          </w:rPr>
          <w:t>подраздел III-5</w:t>
        </w:r>
      </w:hyperlink>
      <w:r>
        <w:rPr>
          <w:rFonts w:ascii="Calibri" w:hAnsi="Calibri" w:cs="Calibri"/>
        </w:rPr>
        <w:t xml:space="preserve"> или </w:t>
      </w:r>
      <w:hyperlink w:anchor="Par1798" w:history="1">
        <w:r>
          <w:rPr>
            <w:rFonts w:ascii="Calibri" w:hAnsi="Calibri" w:cs="Calibri"/>
            <w:color w:val="0000FF"/>
          </w:rPr>
          <w:t>III-6</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приостановления государственной регистрации на основании судебного решения (определения) в записи, содержащей особые отметки регистратора, в которую внесены соответствующие сведения о наличии правопритязания, указываются: слова "Государственная регистрация приостановлена ... (вносится дата принятия решения, определения) на основании ... (вносятся наименование суда, реквизиты решения, определения суда) до ... (указывается срок приостановления: дата, если она указана в решении, определении суда, или событие, с которым суд связывает окончание срока приостановления, если оно указано в решении, определении суда)". Если из решения, определения суда нельзя определить окончание срока приостановления государственной регистрации, то в названной записи указываются: слова "Государственная регистрация приостановлена ... (вносится дата принятия решения, определения) на основании ... (вносятся наименование суда, реквизиты решения, определения суда)". При устранении причин, приведших к внесению в запись, содержащую особые отметки регистратора, указанных сведений в данной записи указываются: слова "Государственная регистрация возобновлена", дата возобновления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При поступлении копии вступившего в законную силу решения суда, которым гражданин ограничен в дееспособности или признан недееспособным в записи, содержащей особые отметки регистратора, являющейся дополнительной ко всем записям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о зарегистрированных вещных правах названного гражданина, вносятся: слова "Ограничен в дееспособности" или "Признан недееспособным", наименование суда, реквизиты вступившего в законную силу решения суда, дата поступления вступившего в законную силу решения суда, номер книги учета входящих документов и номер записи в этой книге, под которым в ней зарегистрировано данное решение. Аналогичные сведения далее вносятся в запись, содержащую особые отметки регистратора, при осуществлении государственной регистрации вещных прав указанного гражданина на другие объекты недвижимости (до поступления документа, свидетельствующего о признании указанного физического лица в установленном порядке дееспособным).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поступлении копии вступившего в законную силу решения суда, которым гражданин, ранее ограниченный в дееспособности или признанный недееспособным, был признан дееспособным, в запись, содержащую особые отметки регистратора, в которую ранее были внесены сведения о признании данного гражданина ограниченным в дееспособности или недееспособным, вносятся: слова "Признан дееспособным", наименование суда, реквизиты вступившего в законную силу решения суда, дата поступления вступившего в законную силу </w:t>
      </w:r>
      <w:r>
        <w:rPr>
          <w:rFonts w:ascii="Calibri" w:hAnsi="Calibri" w:cs="Calibri"/>
        </w:rPr>
        <w:lastRenderedPageBreak/>
        <w:t>решения суда, номер книги учета входящих документов и номер записи в этой книге, под которым в ней зарегистрировано данное решение.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При поступлении сведений о проживающих в жилом помещении членах семьи собственника данного жилого помещения, находящихся под опекой или попечительством, либо несовершеннолетних членах семьи собственника данного жилого помещения, оставшихся без родительского попечения, в запись, содержащую особые отметки регистратора, формируемую как дополнительная запись к записи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о регистрации права собственности гражданина, членами семьи которого являются указанные лица, вносятся: слова "Проживающий ... (указываются фамилия, имя, отчество (при наличии) члена семьи) находится под опекой" или "Проживающий ... (указываются фамилия, имя, отчество (при наличии) члена семьи) находится под попечительством", или "Проживающий ... (указываются фамилия, имя, отчество (при наличии), число, месяц и год рождения несовершеннолетнего члена семьи) остался без родительского попечения", наименование органа опеки и попечительства, реквизиты поступившего документа, содержащего указанные сведения (наименование, дата, номер), дата поступления данного документа, номер книги учета входящих документов и номер записи в этой книге, под которым в ней зарегистрирован указанный документ.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поступлении сведений о прекращении обстоятельств, в связи с которыми в Единый государственный реестр прав были внесены сведения о проживающем в жилом помещении члене семьи собственника данного жилого помещения, находящегося под опекой или попечительством, в запись, содержащую особые отметки регистратора, в которую ранее были внесены названные сведения, вносятся: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или слова "В отношении ... (указываются фамилия, имя, отчество (при наличии) члена семьи) опека прекращена", наименование органа опеки и попечительства; реквизиты поступившего документа, содержащего указанные сведения; дата поступления данного документа; номер книги учета входящих документов и номер записи в этой книге, под которым в ней зарегистрирован указанный документ;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или слова "В отношении ... (указываются фамилия, имя, отчество (при наличии) члена семьи) попечительство прекращено", наименование органа опеки и попечительства; реквизиты поступившего документа, содержащего указанные сведения; дата поступления данного документа; номер книги учета входящих документов и номер записи в этой книге, под которым в ней зарегистрирован указанный документ.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поступлении сведений о прекращении обстоятельств, в связи с которыми в Единый государственный реестр прав были внесены сведения о несовершеннолетнем члене семьи собственника данного жилого помещения, оставшегося без родительского попечения, либо при отсутствии таких сведений, но по достижении указанным несовершеннолетним членом семьи собственника данного жилого помещения восемнадцати лет в запись, содержащую особые отметки регистратора, в которую ранее были внесены названные сведения, вносятся: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или слова "Запись об оставшемся без родительского попечения ..., (указываются фамилия, имя, отчество (при наличии), число, месяц и год рождения несовершеннолетнего члена семьи) погашена"; наименование органа опеки и попечительства; реквизиты поступившего документа, содержащего указанные сведения; дата поступления данного документа; номер книги учета входящих документов и номер записи в этой книге, под которым в ней зарегистрирован указанный документ;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или слова "Запись об оставшемся без родительского попечения ..., указываются фамилия, имя, отчество (при наличии), число, месяц и год рождения несовершеннолетнего члена семьи) погашена в связи с достижением им 18 лет".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27.1. Сведения о решении об изъятии земельного участка и (или) расположенного на нем объекта недвижимого имущества для государственных или муниципальных нужд вносятся в запись, содержащую особые отметки регистратора, к соответствующей записи </w:t>
      </w:r>
      <w:hyperlink w:anchor="Par1487" w:history="1">
        <w:r>
          <w:rPr>
            <w:rFonts w:ascii="Calibri" w:hAnsi="Calibri" w:cs="Calibri"/>
            <w:color w:val="0000FF"/>
          </w:rPr>
          <w:t>подраздела II-1</w:t>
        </w:r>
      </w:hyperlink>
      <w:r>
        <w:rPr>
          <w:rFonts w:ascii="Calibri" w:hAnsi="Calibri" w:cs="Calibri"/>
        </w:rPr>
        <w:t xml:space="preserve"> (в случае если в результате изъятия прекращаются право собственности, право постоянного (бессрочного) пользования или право пожизненного наследуемого владения), </w:t>
      </w:r>
      <w:hyperlink w:anchor="Par1581" w:history="1">
        <w:r>
          <w:rPr>
            <w:rFonts w:ascii="Calibri" w:hAnsi="Calibri" w:cs="Calibri"/>
            <w:color w:val="0000FF"/>
          </w:rPr>
          <w:t>III-1</w:t>
        </w:r>
      </w:hyperlink>
      <w:r>
        <w:rPr>
          <w:rFonts w:ascii="Calibri" w:hAnsi="Calibri" w:cs="Calibri"/>
        </w:rPr>
        <w:t xml:space="preserve"> (в случае если в результате изъятия прекращается аренда) или </w:t>
      </w:r>
      <w:hyperlink w:anchor="Par1798" w:history="1">
        <w:r>
          <w:rPr>
            <w:rFonts w:ascii="Calibri" w:hAnsi="Calibri" w:cs="Calibri"/>
            <w:color w:val="0000FF"/>
          </w:rPr>
          <w:t>III-6</w:t>
        </w:r>
      </w:hyperlink>
      <w:r>
        <w:rPr>
          <w:rFonts w:ascii="Calibri" w:hAnsi="Calibri" w:cs="Calibri"/>
        </w:rPr>
        <w:t xml:space="preserve"> (в случае если в результате изъятия прекращается безвозмездное срочное пользование) Единого государственного реестра прав на </w:t>
      </w:r>
      <w:r>
        <w:rPr>
          <w:rFonts w:ascii="Calibri" w:hAnsi="Calibri" w:cs="Calibri"/>
        </w:rPr>
        <w:lastRenderedPageBreak/>
        <w:t>основании поступившего решения уполномоченного органа исполнительной власти или органа местного самоуправления, принявшего решение, с указанием реквизитов такого решения.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погашении записи о решении об изъятии земельного участка и (или) расположенного на нем объекта недвижимого имущества для государственных или муниципальных нужд в связи с истечением трех лет со дня принятия такого решения в записи, содержащей особые отметки регистратора, в которую внесены сведения о соответствующем решении, указываются слова "Погашена на основании решения государственного регистратора", дата принятия такого решения.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на момент принятия решения о государственной регистрации перехода права, ограничения (обременения) права к новому правообладателю сведения о решении об изъятии земельного участка и (или) расположенного на нем объекта недвижимого имущества для государственных или муниципальных нужд остаются актуальными, соответствующие сведения о таком решении переносятся в запись, содержащую особые отметки регистратора, к новой записи </w:t>
      </w:r>
      <w:hyperlink w:anchor="Par1487" w:history="1">
        <w:r>
          <w:rPr>
            <w:rFonts w:ascii="Calibri" w:hAnsi="Calibri" w:cs="Calibri"/>
            <w:color w:val="0000FF"/>
          </w:rPr>
          <w:t>подраздела II-1</w:t>
        </w:r>
      </w:hyperlink>
      <w:r>
        <w:rPr>
          <w:rFonts w:ascii="Calibri" w:hAnsi="Calibri" w:cs="Calibri"/>
        </w:rPr>
        <w:t xml:space="preserve">, </w:t>
      </w:r>
      <w:hyperlink w:anchor="Par1581" w:history="1">
        <w:r>
          <w:rPr>
            <w:rFonts w:ascii="Calibri" w:hAnsi="Calibri" w:cs="Calibri"/>
            <w:color w:val="0000FF"/>
          </w:rPr>
          <w:t>III-1</w:t>
        </w:r>
      </w:hyperlink>
      <w:r>
        <w:rPr>
          <w:rFonts w:ascii="Calibri" w:hAnsi="Calibri" w:cs="Calibri"/>
        </w:rPr>
        <w:t xml:space="preserve"> или </w:t>
      </w:r>
      <w:hyperlink w:anchor="Par1798" w:history="1">
        <w:r>
          <w:rPr>
            <w:rFonts w:ascii="Calibri" w:hAnsi="Calibri" w:cs="Calibri"/>
            <w:color w:val="0000FF"/>
          </w:rPr>
          <w:t>III-6</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27.1 введен </w:t>
      </w:r>
      <w:hyperlink r:id="rId19" w:history="1">
        <w:r>
          <w:rPr>
            <w:rFonts w:ascii="Calibri" w:hAnsi="Calibri" w:cs="Calibri"/>
            <w:color w:val="0000FF"/>
          </w:rPr>
          <w:t>Приказом</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Все данные Единого государственного реестра прав, выраженные в цифрах, указываются с единицами измерения.</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10" w:name="Par222"/>
      <w:bookmarkEnd w:id="10"/>
      <w:r>
        <w:rPr>
          <w:rFonts w:ascii="Calibri" w:hAnsi="Calibri" w:cs="Calibri"/>
        </w:rPr>
        <w:t>III. Заполнение подраздела I</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1" w:name="Par224"/>
      <w:bookmarkEnd w:id="11"/>
      <w:r>
        <w:rPr>
          <w:rFonts w:ascii="Calibri" w:hAnsi="Calibri" w:cs="Calibri"/>
        </w:rPr>
        <w:t>29. Подраздел I Единого государственного реестра прав содержит краткое описание объекта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объекту недвижимости, сведения о котором внесены в государственный кадастр недвижимости, в подразделе I Единого государственного реестра прав указываются только: вид, кадастровый номер, а также при наличии кадастровый номер земельного участка, в пределах которого расположены здание, сооружение или объект незавершенного строительства (для здания, сооружения или объекта незавершенного строительства), кадастровый номер здания или сооружения, в которых расположено помещение (для помещений), кадастровый номер квартиры, в которой расположена комната (для комнаты).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случаях когда объект недвижимости не учтен в государственном кадастре недвижимости и Федеральным </w:t>
      </w:r>
      <w:hyperlink r:id="rId20" w:history="1">
        <w:r>
          <w:rPr>
            <w:rFonts w:ascii="Calibri" w:hAnsi="Calibri" w:cs="Calibri"/>
            <w:color w:val="0000FF"/>
          </w:rPr>
          <w:t>законом</w:t>
        </w:r>
      </w:hyperlink>
      <w:r>
        <w:rPr>
          <w:rFonts w:ascii="Calibri" w:hAnsi="Calibri" w:cs="Calibri"/>
        </w:rPr>
        <w:t xml:space="preserve"> от 21 июля 1997 г. N 122-ФЗ "О государственной регистрации прав на недвижимое имущество и сделок с ним" &lt;1&gt; (далее - Закон), другим федеральным законом предусмотрено в целях описания объекта недвижимости в Едином государственном реестре прав представление заявителем документов, содержащих описание объекта недвижимого имущества, краткое описание (характеристики) объекта недвижимого имущества в подразделе I Единого государственного реестра прав осуществляется на основании таких документов в соответствии с </w:t>
      </w:r>
      <w:hyperlink w:anchor="Par248" w:history="1">
        <w:r>
          <w:rPr>
            <w:rFonts w:ascii="Calibri" w:hAnsi="Calibri" w:cs="Calibri"/>
            <w:color w:val="0000FF"/>
          </w:rPr>
          <w:t>пунктом 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1997, N 30, ст. 3594; 2001, N 11, ст. 997; N 16, ст. 1533; 2002, N 15, ст. 1377; 2003, N 24, ст. 2244; 2004, N 27, ст. 2711; N 30, ст. 3081; N 35, ст. 3607; N 45, ст. 4377; 2005, N 1, ст. 15, 22, 40, 43; N 50, ст. 5244; 2006, N 1, ст. 17; N 17, ст. 1782; N 23, ст. 2380; N 27, ст. 2881; N 30, ст. 3287; N 50, ст. 5279; N 52, ст. 5498; 2007, N 31, ст. 4011; N 41, ст. 4845; N 43, ст. 5084; N 46, ст. 5553; N 48, ст. 5812; 2008, N 20, ст. 2251; N 27, ст. 3126; N 30, ст. 3597, 3616; N 52, ст. 6219; 2009, N 1, ст. 14; N 19, ст. 2283; N 29, ст. 3611; N 52, ст. 6410, 6419; 2010, N 15, ст. 1756; N 25, ст. 3070; N 49, ст. 6424; 2011, N 1, ст. 47; N 13, ст. 1688; N 23, ст. 3269; N 27, ст. 3880; N 30, ст. 4562, 4594; N 48, ст. 6730; N 49, ст. 7056, 7061; N 50, ст. 7347, 7359, 7365; N 51, ст. 7448; 2012, N 24, ст. 3078; N 27, ст. 3587; N 29, ст. 3998; N 31, ст. 4322; N 53, ст. 7619, 7643; 2013, N 14, ст. 1651; N 19, ст. 2328; N 30, ст. 4072, 4077, 4083, 4084; N 44, ст. 5633; N 51, ст. 6699.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Записи подраздела I </w:t>
      </w:r>
      <w:hyperlink w:anchor="Par1005" w:history="1">
        <w:r>
          <w:rPr>
            <w:rFonts w:ascii="Calibri" w:hAnsi="Calibri" w:cs="Calibri"/>
            <w:color w:val="0000FF"/>
          </w:rPr>
          <w:t>(приложение N 1)</w:t>
        </w:r>
      </w:hyperlink>
      <w:r>
        <w:rPr>
          <w:rFonts w:ascii="Calibri" w:hAnsi="Calibri" w:cs="Calibri"/>
        </w:rPr>
        <w:t xml:space="preserve"> соответствуют видам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земельному участку (в том числе лесному участку) </w:t>
      </w:r>
      <w:hyperlink w:anchor="Par1001" w:history="1">
        <w:r>
          <w:rPr>
            <w:rFonts w:ascii="Calibri" w:hAnsi="Calibri" w:cs="Calibri"/>
            <w:color w:val="0000FF"/>
          </w:rPr>
          <w:t>(запись 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нежилому зданию, строению (в том числе строению с правом регистрации проживания в нем) </w:t>
      </w:r>
      <w:hyperlink w:anchor="Par1052" w:history="1">
        <w:r>
          <w:rPr>
            <w:rFonts w:ascii="Calibri" w:hAnsi="Calibri" w:cs="Calibri"/>
            <w:color w:val="0000FF"/>
          </w:rPr>
          <w:t>(запись I-2)</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жилому дому (в том числе объекту индивидуального жилищного строительства) </w:t>
      </w:r>
      <w:hyperlink w:anchor="Par1126" w:history="1">
        <w:r>
          <w:rPr>
            <w:rFonts w:ascii="Calibri" w:hAnsi="Calibri" w:cs="Calibri"/>
            <w:color w:val="0000FF"/>
          </w:rPr>
          <w:t>(запись I-3)</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сооружению </w:t>
      </w:r>
      <w:hyperlink w:anchor="Par1148" w:history="1">
        <w:r>
          <w:rPr>
            <w:rFonts w:ascii="Calibri" w:hAnsi="Calibri" w:cs="Calibri"/>
            <w:color w:val="0000FF"/>
          </w:rPr>
          <w:t>(запись I-4)</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жилому помещению в многоквартирном доме (квартире, комнате в коммунальной квартире) </w:t>
      </w:r>
      <w:hyperlink w:anchor="Par1220" w:history="1">
        <w:r>
          <w:rPr>
            <w:rFonts w:ascii="Calibri" w:hAnsi="Calibri" w:cs="Calibri"/>
            <w:color w:val="0000FF"/>
          </w:rPr>
          <w:t>(запись I-5)</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нежилому помещению в здании (в том числе в многоквартирном доме) или сооружении </w:t>
      </w:r>
      <w:hyperlink w:anchor="Par1243" w:history="1">
        <w:r>
          <w:rPr>
            <w:rFonts w:ascii="Calibri" w:hAnsi="Calibri" w:cs="Calibri"/>
            <w:color w:val="0000FF"/>
          </w:rPr>
          <w:t>(запись I-6)</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объекту незавершенного строительства </w:t>
      </w:r>
      <w:hyperlink w:anchor="Par1286" w:history="1">
        <w:r>
          <w:rPr>
            <w:rFonts w:ascii="Calibri" w:hAnsi="Calibri" w:cs="Calibri"/>
            <w:color w:val="0000FF"/>
          </w:rPr>
          <w:t>(запись I-7)</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участку недр </w:t>
      </w:r>
      <w:hyperlink w:anchor="Par1359" w:history="1">
        <w:r>
          <w:rPr>
            <w:rFonts w:ascii="Calibri" w:hAnsi="Calibri" w:cs="Calibri"/>
            <w:color w:val="0000FF"/>
          </w:rPr>
          <w:t>(запись I-8)</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предприятию </w:t>
      </w:r>
      <w:hyperlink w:anchor="Par1395" w:history="1">
        <w:r>
          <w:rPr>
            <w:rFonts w:ascii="Calibri" w:hAnsi="Calibri" w:cs="Calibri"/>
            <w:color w:val="0000FF"/>
          </w:rPr>
          <w:t>(запись I-9)</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единому недвижимому комплексу </w:t>
      </w:r>
      <w:hyperlink w:anchor="Par1435" w:history="1">
        <w:r>
          <w:rPr>
            <w:rFonts w:ascii="Calibri" w:hAnsi="Calibri" w:cs="Calibri"/>
            <w:color w:val="0000FF"/>
          </w:rPr>
          <w:t>(запись I-10)</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земельного участка, на котором расположен многоквартирный дом, и иных объектов недвижимого имущества (зданий, сооружений, нежилых помещений), являющихся общим имуществом в многоквартирном доме, находящихся в общей долевой собственности собственников жилых и нежилых помещений в многоквартирном доме, используются записи </w:t>
      </w:r>
      <w:hyperlink w:anchor="Par1001" w:history="1">
        <w:r>
          <w:rPr>
            <w:rFonts w:ascii="Calibri" w:hAnsi="Calibri" w:cs="Calibri"/>
            <w:color w:val="0000FF"/>
          </w:rPr>
          <w:t>I-1</w:t>
        </w:r>
      </w:hyperlink>
      <w:r>
        <w:rPr>
          <w:rFonts w:ascii="Calibri" w:hAnsi="Calibri" w:cs="Calibri"/>
        </w:rPr>
        <w:t xml:space="preserve">, </w:t>
      </w:r>
      <w:hyperlink w:anchor="Par1052" w:history="1">
        <w:r>
          <w:rPr>
            <w:rFonts w:ascii="Calibri" w:hAnsi="Calibri" w:cs="Calibri"/>
            <w:color w:val="0000FF"/>
          </w:rPr>
          <w:t>I-2</w:t>
        </w:r>
      </w:hyperlink>
      <w:r>
        <w:rPr>
          <w:rFonts w:ascii="Calibri" w:hAnsi="Calibri" w:cs="Calibri"/>
        </w:rPr>
        <w:t xml:space="preserve">, </w:t>
      </w:r>
      <w:hyperlink w:anchor="Par1148" w:history="1">
        <w:r>
          <w:rPr>
            <w:rFonts w:ascii="Calibri" w:hAnsi="Calibri" w:cs="Calibri"/>
            <w:color w:val="0000FF"/>
          </w:rPr>
          <w:t>I-4</w:t>
        </w:r>
      </w:hyperlink>
      <w:r>
        <w:rPr>
          <w:rFonts w:ascii="Calibri" w:hAnsi="Calibri" w:cs="Calibri"/>
        </w:rPr>
        <w:t xml:space="preserve">, </w:t>
      </w:r>
      <w:hyperlink w:anchor="Par1243" w:history="1">
        <w:r>
          <w:rPr>
            <w:rFonts w:ascii="Calibri" w:hAnsi="Calibri" w:cs="Calibri"/>
            <w:color w:val="0000FF"/>
          </w:rPr>
          <w:t>I-6</w:t>
        </w:r>
      </w:hyperlink>
      <w:r>
        <w:rPr>
          <w:rFonts w:ascii="Calibri" w:hAnsi="Calibri" w:cs="Calibri"/>
        </w:rPr>
        <w:t xml:space="preserve"> и </w:t>
      </w:r>
      <w:hyperlink w:anchor="Par1286" w:history="1">
        <w:r>
          <w:rPr>
            <w:rFonts w:ascii="Calibri" w:hAnsi="Calibri" w:cs="Calibri"/>
            <w:color w:val="0000FF"/>
          </w:rPr>
          <w:t>I-7</w:t>
        </w:r>
      </w:hyperlink>
      <w:r>
        <w:rPr>
          <w:rFonts w:ascii="Calibri" w:hAnsi="Calibri" w:cs="Calibri"/>
        </w:rPr>
        <w:t xml:space="preserve">, но в их заголовках дополнительно указываются слова "(общее имущество в многоквартирном доме)" </w:t>
      </w:r>
      <w:hyperlink w:anchor="Par1005" w:history="1">
        <w:r>
          <w:rPr>
            <w:rFonts w:ascii="Calibri" w:hAnsi="Calibri" w:cs="Calibri"/>
            <w:color w:val="0000FF"/>
          </w:rPr>
          <w:t>(приложение N 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Особенности формирования записей подразделов </w:t>
      </w:r>
      <w:hyperlink w:anchor="Par1395" w:history="1">
        <w:r>
          <w:rPr>
            <w:rFonts w:ascii="Calibri" w:hAnsi="Calibri" w:cs="Calibri"/>
            <w:color w:val="0000FF"/>
          </w:rPr>
          <w:t>I-9</w:t>
        </w:r>
      </w:hyperlink>
      <w:r>
        <w:rPr>
          <w:rFonts w:ascii="Calibri" w:hAnsi="Calibri" w:cs="Calibri"/>
        </w:rPr>
        <w:t xml:space="preserve"> и </w:t>
      </w:r>
      <w:hyperlink w:anchor="Par1435" w:history="1">
        <w:r>
          <w:rPr>
            <w:rFonts w:ascii="Calibri" w:hAnsi="Calibri" w:cs="Calibri"/>
            <w:color w:val="0000FF"/>
          </w:rPr>
          <w:t>I-10</w:t>
        </w:r>
      </w:hyperlink>
      <w:r>
        <w:rPr>
          <w:rFonts w:ascii="Calibri" w:hAnsi="Calibri" w:cs="Calibri"/>
        </w:rPr>
        <w:t xml:space="preserve"> разделов Единого государственного реестра прав, открытых на предприятие как имущественный комплекс и на единый недвижимый комплекс, определяются в </w:t>
      </w:r>
      <w:hyperlink w:anchor="Par403" w:history="1">
        <w:r>
          <w:rPr>
            <w:rFonts w:ascii="Calibri" w:hAnsi="Calibri" w:cs="Calibri"/>
            <w:color w:val="0000FF"/>
          </w:rPr>
          <w:t>разделах VIII</w:t>
        </w:r>
      </w:hyperlink>
      <w:r>
        <w:rPr>
          <w:rFonts w:ascii="Calibri" w:hAnsi="Calibri" w:cs="Calibri"/>
        </w:rPr>
        <w:t xml:space="preserve"> и </w:t>
      </w:r>
      <w:hyperlink w:anchor="Par867" w:history="1">
        <w:r>
          <w:rPr>
            <w:rFonts w:ascii="Calibri" w:hAnsi="Calibri" w:cs="Calibri"/>
            <w:color w:val="0000FF"/>
          </w:rPr>
          <w:t>XXII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2" w:name="Par243"/>
      <w:bookmarkEnd w:id="12"/>
      <w:r>
        <w:rPr>
          <w:rFonts w:ascii="Calibri" w:hAnsi="Calibri" w:cs="Calibri"/>
        </w:rPr>
        <w:t>31. В каждой записи подраздела I указываются кадастровый номер или условный номер соответствующего объекта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записях подразделов </w:t>
      </w:r>
      <w:hyperlink w:anchor="Par1052" w:history="1">
        <w:r>
          <w:rPr>
            <w:rFonts w:ascii="Calibri" w:hAnsi="Calibri" w:cs="Calibri"/>
            <w:color w:val="0000FF"/>
          </w:rPr>
          <w:t>I-2</w:t>
        </w:r>
      </w:hyperlink>
      <w:r>
        <w:rPr>
          <w:rFonts w:ascii="Calibri" w:hAnsi="Calibri" w:cs="Calibri"/>
        </w:rPr>
        <w:t xml:space="preserve">, </w:t>
      </w:r>
      <w:hyperlink w:anchor="Par1126" w:history="1">
        <w:r>
          <w:rPr>
            <w:rFonts w:ascii="Calibri" w:hAnsi="Calibri" w:cs="Calibri"/>
            <w:color w:val="0000FF"/>
          </w:rPr>
          <w:t>I-3</w:t>
        </w:r>
      </w:hyperlink>
      <w:r>
        <w:rPr>
          <w:rFonts w:ascii="Calibri" w:hAnsi="Calibri" w:cs="Calibri"/>
        </w:rPr>
        <w:t xml:space="preserve">, </w:t>
      </w:r>
      <w:hyperlink w:anchor="Par1148" w:history="1">
        <w:r>
          <w:rPr>
            <w:rFonts w:ascii="Calibri" w:hAnsi="Calibri" w:cs="Calibri"/>
            <w:color w:val="0000FF"/>
          </w:rPr>
          <w:t>I-4</w:t>
        </w:r>
      </w:hyperlink>
      <w:r>
        <w:rPr>
          <w:rFonts w:ascii="Calibri" w:hAnsi="Calibri" w:cs="Calibri"/>
        </w:rPr>
        <w:t xml:space="preserve">, </w:t>
      </w:r>
      <w:hyperlink w:anchor="Par1286" w:history="1">
        <w:r>
          <w:rPr>
            <w:rFonts w:ascii="Calibri" w:hAnsi="Calibri" w:cs="Calibri"/>
            <w:color w:val="0000FF"/>
          </w:rPr>
          <w:t>I-7</w:t>
        </w:r>
      </w:hyperlink>
      <w:r>
        <w:rPr>
          <w:rFonts w:ascii="Calibri" w:hAnsi="Calibri" w:cs="Calibri"/>
        </w:rPr>
        <w:t xml:space="preserve">, </w:t>
      </w:r>
      <w:hyperlink w:anchor="Par1359" w:history="1">
        <w:r>
          <w:rPr>
            <w:rFonts w:ascii="Calibri" w:hAnsi="Calibri" w:cs="Calibri"/>
            <w:color w:val="0000FF"/>
          </w:rPr>
          <w:t>I-8</w:t>
        </w:r>
      </w:hyperlink>
      <w:r>
        <w:rPr>
          <w:rFonts w:ascii="Calibri" w:hAnsi="Calibri" w:cs="Calibri"/>
        </w:rPr>
        <w:t xml:space="preserve"> и </w:t>
      </w:r>
      <w:hyperlink w:anchor="Par1435" w:history="1">
        <w:r>
          <w:rPr>
            <w:rFonts w:ascii="Calibri" w:hAnsi="Calibri" w:cs="Calibri"/>
            <w:color w:val="0000FF"/>
          </w:rPr>
          <w:t>I-10</w:t>
        </w:r>
      </w:hyperlink>
      <w:r>
        <w:rPr>
          <w:rFonts w:ascii="Calibri" w:hAnsi="Calibri" w:cs="Calibri"/>
        </w:rPr>
        <w:t xml:space="preserve"> при наличии указывается кадастровый номер земельного участка (земельных участков), в пределах которого (которых) расположен соответствующий объект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записях подразделов </w:t>
      </w:r>
      <w:hyperlink w:anchor="Par1220" w:history="1">
        <w:r>
          <w:rPr>
            <w:rFonts w:ascii="Calibri" w:hAnsi="Calibri" w:cs="Calibri"/>
            <w:color w:val="0000FF"/>
          </w:rPr>
          <w:t>I-5</w:t>
        </w:r>
      </w:hyperlink>
      <w:r>
        <w:rPr>
          <w:rFonts w:ascii="Calibri" w:hAnsi="Calibri" w:cs="Calibri"/>
        </w:rPr>
        <w:t xml:space="preserve">, </w:t>
      </w:r>
      <w:hyperlink w:anchor="Par1243" w:history="1">
        <w:r>
          <w:rPr>
            <w:rFonts w:ascii="Calibri" w:hAnsi="Calibri" w:cs="Calibri"/>
            <w:color w:val="0000FF"/>
          </w:rPr>
          <w:t>I-6</w:t>
        </w:r>
      </w:hyperlink>
      <w:r>
        <w:rPr>
          <w:rFonts w:ascii="Calibri" w:hAnsi="Calibri" w:cs="Calibri"/>
        </w:rPr>
        <w:t xml:space="preserve"> указывается кадастровый номер здания или сооружения, в которых расположено жилое или нежилое помещение. Для комнаты в коммунальной квартире в подразделе </w:t>
      </w:r>
      <w:hyperlink w:anchor="Par1220" w:history="1">
        <w:r>
          <w:rPr>
            <w:rFonts w:ascii="Calibri" w:hAnsi="Calibri" w:cs="Calibri"/>
            <w:color w:val="0000FF"/>
          </w:rPr>
          <w:t>I-5</w:t>
        </w:r>
      </w:hyperlink>
      <w:r>
        <w:rPr>
          <w:rFonts w:ascii="Calibri" w:hAnsi="Calibri" w:cs="Calibri"/>
        </w:rPr>
        <w:t xml:space="preserve"> при наличии также указывается кадастровый номер квартиры, в которой расположена комната.</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3" w:name="Par246"/>
      <w:bookmarkEnd w:id="13"/>
      <w:r>
        <w:rPr>
          <w:rFonts w:ascii="Calibri" w:hAnsi="Calibri" w:cs="Calibri"/>
        </w:rPr>
        <w:t>32. Если объект недвижимости, для которого сформирован раздел Единого государственного реестра прав, образован в результате раздела, объединения, перераспределения ранее существовавших объектов, выдела из таких объектов, права на которые были зарегистрированы в Едином государственном реестре прав, либо возникли иные причины, приведшие к изменению кадастрового (условного) номера (в том числе при государственной регистрации права на созданный объект недвижимости при завершении строительства (вводе в эксплуатацию) объекта незавершенного строительства, право на который было зарегистрировано в Едином государственном реестре прав), в записи подраздела I указываются предыдущие кадастровые (условные) номера предшествовавших объектов.</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4" w:name="Par247"/>
      <w:bookmarkEnd w:id="14"/>
      <w:r>
        <w:rPr>
          <w:rFonts w:ascii="Calibri" w:hAnsi="Calibri" w:cs="Calibri"/>
        </w:rPr>
        <w:t>33. Если объект недвижимости, для которого сформирован раздел Единого государственного реестра прав, прекращает свое существование, являясь источником для нового объекта (объектов), в том числе при государственной регистрации права на созданный объект недвижимости при завершении строительства (вводе в эксплуатацию) объекта незавершенного строительства, право на который было зарегистрировано в Едином государственном реестре прав, в записи подраздела I указывается последующий кадастровый (условный) номер нового объекта (объектов).</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5" w:name="Par248"/>
      <w:bookmarkEnd w:id="15"/>
      <w:r>
        <w:rPr>
          <w:rFonts w:ascii="Calibri" w:hAnsi="Calibri" w:cs="Calibri"/>
        </w:rPr>
        <w:t>34. В записи подраздела I для объекта недвижимости, не учтенного в государственном кадастре недвижимости, также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объекта недвижимости - индивидуальное наименование объекта недвижимости (если оно имеется). При отсутствии индивидуального наименования указывается обобщенное наименование соответствующего вида объектов недвижимости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Например: гараж, нежилое здание.</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адрес (местоположение) объекта - адрес, как правило, почтовый в структурированном виде в соответствии с ФИАС, или, при отсутствии такого адреса, - описание местоположения объекта недвижимости (субъект Российской Федерации, муниципальное образование, населенный пункт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назначение (для зданий, сооружений) - основное назначение объекта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Например: жилое, нежилое, производственное, складское, торговое помещение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категория земель и вид разрешенного использования (для лесных участков из состава земель лесного фонда);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площадь - общая площадь объекта недвижимого имущества (для объекта незавершенного строительства - общая площадь застройки, для линейных сооружений - протяженность (длина) объекта, для сооружений, предназначенных для хранения, - объем сооружения);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степень готовности объекта в процентах (для объекта незавершенного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этажей, в том числе подземных этажей (при наличии этажности у здания, сооружения).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6" w:name="Par262"/>
      <w:bookmarkEnd w:id="16"/>
      <w:r>
        <w:rPr>
          <w:rFonts w:ascii="Calibri" w:hAnsi="Calibri" w:cs="Calibri"/>
        </w:rPr>
        <w:t xml:space="preserve">35. С прекращением существования объекта недвижимого имущества связанный с ним раздел Единого государственного реестра прав закрывается, в целях чего формируется запись о ликвидации (преобразовании) объекта, в которую заносятся реквизиты документов, на основании которых происходит закрытие раздела. На лицевой стороне соответствующей записи подраздела I Единого государственного реестра прав раздела, ведение которого до вступления в силу настоящих Правил осуществлялось на бумажном носителе, проставляется штамп о ликвидации объекта </w:t>
      </w:r>
      <w:hyperlink w:anchor="Par2560" w:history="1">
        <w:r>
          <w:rPr>
            <w:rFonts w:ascii="Calibri" w:hAnsi="Calibri" w:cs="Calibri"/>
            <w:color w:val="0000FF"/>
          </w:rPr>
          <w:t>(приложение N 13)</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Раздел Единого государственного реестра прав также закрывается в случае утраты соответствующим объектом статуса объекта недвижимого имущества в связи с внесением изменений в Гражданский </w:t>
      </w:r>
      <w:hyperlink r:id="rId21" w:history="1">
        <w:r>
          <w:rPr>
            <w:rFonts w:ascii="Calibri" w:hAnsi="Calibri" w:cs="Calibri"/>
            <w:color w:val="0000FF"/>
          </w:rPr>
          <w:t>кодекс</w:t>
        </w:r>
      </w:hyperlink>
      <w:r>
        <w:rPr>
          <w:rFonts w:ascii="Calibri" w:hAnsi="Calibri" w:cs="Calibri"/>
        </w:rPr>
        <w:t xml:space="preserve"> Российской Федерации, иные федеральные законы. При этом в запись о ликвидации (преобразовании) объекта заносятся реквизиты федерального закона, на основании которого происходит закрытие раздела. На лицевой стороне листа записи подраздела I Единого государственного реестра прав раздела, ведение которого до вступления в силу настоящих Правил осуществлялось на бумажном носителе, проставляется штамп о ликвидации объекта </w:t>
      </w:r>
      <w:hyperlink w:anchor="Par2560" w:history="1">
        <w:r>
          <w:rPr>
            <w:rFonts w:ascii="Calibri" w:hAnsi="Calibri" w:cs="Calibri"/>
            <w:color w:val="0000FF"/>
          </w:rPr>
          <w:t>(приложение N 13)</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в Едином государственном реестре прав разделов, открытых на комнаты в квартире, собственниками которых по различным основаниям (например, на основании договора передачи жилого помещения в собственность граждан, решения суда) являлись различные правообладатели, в случаях, когда одно лицо (одни и те же лица) в результате приобретения всех комнат в такой квартире становится собственником (участниками общей долевой или совместной собственности) данной квартиры и при наличии заявления о регистрации права не на последнюю из приобретаемых комнат в квартире, а права собственности (права общей долевой или совместной собственности) на квартиру, представленного вместе с документами, на основании которых им (ими) была приобретена последняя комната в квартире, ранее открытые на каждую комнату в квартире разделы Единого государственного реестра прав также закрываются. При этом в запись о ликвидации (преобразовании) объекта каждого из таких разделов заносятся реквизиты указанного заявления и документов, на основании которых была приобретена последняя комната в квартире.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Запись о ликвидации (преобразовании) объекта совершается как дополнительная запись к основной записи подраздела I (</w:t>
      </w:r>
      <w:hyperlink w:anchor="Par139" w:history="1">
        <w:r>
          <w:rPr>
            <w:rFonts w:ascii="Calibri" w:hAnsi="Calibri" w:cs="Calibri"/>
            <w:color w:val="0000FF"/>
          </w:rPr>
          <w:t>пункт 13</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Записям закрытого раздела Единого государственного реестра прав, в том числе содержащейся в нем записи о ликвидации (преобразовании) объекта, присваивается статус "архивная".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7" w:name="Par267"/>
      <w:bookmarkEnd w:id="17"/>
      <w:r>
        <w:rPr>
          <w:rFonts w:ascii="Calibri" w:hAnsi="Calibri" w:cs="Calibri"/>
        </w:rPr>
        <w:t xml:space="preserve">36. В указанных в </w:t>
      </w:r>
      <w:hyperlink w:anchor="Par262" w:history="1">
        <w:r>
          <w:rPr>
            <w:rFonts w:ascii="Calibri" w:hAnsi="Calibri" w:cs="Calibri"/>
            <w:color w:val="0000FF"/>
          </w:rPr>
          <w:t>пункте 35</w:t>
        </w:r>
      </w:hyperlink>
      <w:r>
        <w:rPr>
          <w:rFonts w:ascii="Calibri" w:hAnsi="Calibri" w:cs="Calibri"/>
        </w:rPr>
        <w:t xml:space="preserve"> настоящих Правил случаях одновременно во все записи со статусом "актуальная" подразделов II и III Единого государственного реестра прав вносятся записи о прекращении права, ограничении (обременении) права в порядке, установленном настоящими Правилами. Указанные записи о прекращении права, ограничении (обременении) права идентифицируются одним номером регистрации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Такие записи в случае утраты соответствующим объектом статуса объекта недвижимого имущества в связи с внесением изменений в Гражданский </w:t>
      </w:r>
      <w:hyperlink r:id="rId22" w:history="1">
        <w:r>
          <w:rPr>
            <w:rFonts w:ascii="Calibri" w:hAnsi="Calibri" w:cs="Calibri"/>
            <w:color w:val="0000FF"/>
          </w:rPr>
          <w:t>кодекс</w:t>
        </w:r>
      </w:hyperlink>
      <w:r>
        <w:rPr>
          <w:rFonts w:ascii="Calibri" w:hAnsi="Calibri" w:cs="Calibri"/>
        </w:rPr>
        <w:t xml:space="preserve"> Российской Федерации, иные федеральные законы вносятся органом, осуществляющим государственную регистрацию прав, с уведомлением о закрытии раздела Единого государственного реестра прав в связи с утратой </w:t>
      </w:r>
      <w:r>
        <w:rPr>
          <w:rFonts w:ascii="Calibri" w:hAnsi="Calibri" w:cs="Calibri"/>
        </w:rPr>
        <w:lastRenderedPageBreak/>
        <w:t>имуществом статуса объекта недвижимости заинтересованных лиц, реквизиты направленного уведомления указываются в формируемой к записи подраздела I Единого государственного реестра прав закрываемого раздела дополнительной записи, содержащей особые отметки регистратора.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Предусмотренный </w:t>
      </w:r>
      <w:hyperlink w:anchor="Par262" w:history="1">
        <w:r>
          <w:rPr>
            <w:rFonts w:ascii="Calibri" w:hAnsi="Calibri" w:cs="Calibri"/>
            <w:color w:val="0000FF"/>
          </w:rPr>
          <w:t>пунктом 35</w:t>
        </w:r>
      </w:hyperlink>
      <w:r>
        <w:rPr>
          <w:rFonts w:ascii="Calibri" w:hAnsi="Calibri" w:cs="Calibri"/>
        </w:rPr>
        <w:t xml:space="preserve"> и настоящим пунктом порядок закрытия разделов Единого государственного реестра прав не распространяется на разделы, открытые до вступления в силу Лесного </w:t>
      </w:r>
      <w:hyperlink r:id="rId23" w:history="1">
        <w:r>
          <w:rPr>
            <w:rFonts w:ascii="Calibri" w:hAnsi="Calibri" w:cs="Calibri"/>
            <w:color w:val="0000FF"/>
          </w:rPr>
          <w:t>кодекса</w:t>
        </w:r>
      </w:hyperlink>
      <w:r>
        <w:rPr>
          <w:rFonts w:ascii="Calibri" w:hAnsi="Calibri" w:cs="Calibri"/>
        </w:rPr>
        <w:t xml:space="preserve"> Российской Федерации &lt;1&gt; на участки лесного фонда.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2006, N 50, ст. 5278; 2008, N 20, ст. 2251; N 30, ст. 3597, 3599, 3616; N 52, ст. 6236; 2009, N 11, ст. 1261; N 29, ст. 3601; N 30, ст. 3735; N 52, ст. 6441; 2010, N 30, ст. 3998; 2011, N 1, ст. 54; N 25, ст. 3530; N 27, ст. 3880; N 29, ст. 4291; N 30, ст. 4590; N 48, ст. 6732; N 50, ст. 7343; 2012, N 26, ст. 3446; N 31, ст. 4322.</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18" w:name="Par273"/>
      <w:bookmarkEnd w:id="18"/>
      <w:r>
        <w:rPr>
          <w:rFonts w:ascii="Calibri" w:hAnsi="Calibri" w:cs="Calibri"/>
        </w:rPr>
        <w:t>IV. Заполнение подраздела II</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Подраздел II Единого государственного реестра прав содержит записи о праве собственности и об иных вещных правах на основании сведений, содержащихся в правоустанавливающих документах, о существенных и иных условиях сделки об отчуждении </w:t>
      </w:r>
      <w:hyperlink w:anchor="Par1487" w:history="1">
        <w:r>
          <w:rPr>
            <w:rFonts w:ascii="Calibri" w:hAnsi="Calibri" w:cs="Calibri"/>
            <w:color w:val="0000FF"/>
          </w:rPr>
          <w:t>(запись II-1)</w:t>
        </w:r>
      </w:hyperlink>
      <w:r>
        <w:rPr>
          <w:rFonts w:ascii="Calibri" w:hAnsi="Calibri" w:cs="Calibri"/>
        </w:rPr>
        <w:t xml:space="preserve">, о подлежащих государственной регистрации сделках об отчуждении объектов недвижимого имущества, в случае если федеральным законом установлено требование о государственной регистрации таких сделок </w:t>
      </w:r>
      <w:hyperlink w:anchor="Par1531" w:history="1">
        <w:r>
          <w:rPr>
            <w:rFonts w:ascii="Calibri" w:hAnsi="Calibri" w:cs="Calibri"/>
            <w:color w:val="0000FF"/>
          </w:rPr>
          <w:t>(запись II-2)</w:t>
        </w:r>
      </w:hyperlink>
      <w:r>
        <w:rPr>
          <w:rFonts w:ascii="Calibri" w:hAnsi="Calibri" w:cs="Calibri"/>
        </w:rPr>
        <w:t xml:space="preserve"> </w:t>
      </w:r>
      <w:hyperlink w:anchor="Par1491" w:history="1">
        <w:r>
          <w:rPr>
            <w:rFonts w:ascii="Calibri" w:hAnsi="Calibri" w:cs="Calibri"/>
            <w:color w:val="0000FF"/>
          </w:rPr>
          <w:t>(приложение N 2)</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указывается вид зарегистрированного вещного права - права собственности, права пожизненного наследуемого владения, права постоянного (бессрочного) пользования, права хозяйственного ведения, права оперативного управления, права ограниченного пользования чужим земельным участком, иным объектом недвижимого имущества (сервитут), а именно слова: "собственность", "пожизненное наследуемое владение", "постоянное (бессрочное) пользование", "хозяйственное ведение", "оперативное управление", "сервитут" соответственно.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объект принадлежит нескольким лицам на праве общей долевой или общей совместной собственности, соответственно указываются слова: "общая долевая собственность" или "общая совместная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также указывается форма собственности (частная; государственная федеральная; государственная субъекта Российской Федерации, далее - наименование субъекта Российской Федерации; муниципальная, далее - наименование муниципального образования).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Если объект находится в общей долевой собственности, в записи подраздела II-1 Единого государственного реестра прав указывается размер доли в праве.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Доля в праве указывается в виде правильной простой дроби. При государственной регистрации права общей долевой собственности на земельный участок из земель сельскохозяйственного назначения, возникшего до вступления в силу Федерального </w:t>
      </w:r>
      <w:hyperlink r:id="rId24" w:history="1">
        <w:r>
          <w:rPr>
            <w:rFonts w:ascii="Calibri" w:hAnsi="Calibri" w:cs="Calibri"/>
            <w:color w:val="0000FF"/>
          </w:rPr>
          <w:t>закона</w:t>
        </w:r>
      </w:hyperlink>
      <w:r>
        <w:rPr>
          <w:rFonts w:ascii="Calibri" w:hAnsi="Calibri" w:cs="Calibri"/>
        </w:rPr>
        <w:t xml:space="preserve"> от 24 июля 2002 г. N 101-ФЗ "Об обороте земель сельскохозяйственного назначения" &lt;1&gt;, допускается указание размера доли в праве в гектарах или балло-гектарах на основании сведений, содержащихся в правоустанавливающих документах.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2002, N 30, ст. 3018; 2003, N 28, ст. 2882; 2004, N 27, ст. 2711; N 41, ст. 3993; N 52, ст. 5276; 2005, N 10, ст. 758; N 30, ст. 3098; 2007, N 7, ст. 832; 2008, N 20, ст. 2251; N 49, ст. 5748; 2009, N 1, ст. 5; N 19, ст. 2283; 2011, N 1, ст. 32, 47; 2012, N 26, ст. 3446; N 27, ст. 3587; 2013, N 23, ст. 2866; N 49, ст. 6328.</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40. В записи подраздела II-1 Единого государственного реестра прав в отношении правообладателя указываются сведения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регистрации права на недвижимое имущество, находящееся в общей совместной собственности, все сособственники указываются в одной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регистрации прав на недвижимое имущество, находящееся в общей долевой </w:t>
      </w:r>
      <w:r>
        <w:rPr>
          <w:rFonts w:ascii="Calibri" w:hAnsi="Calibri" w:cs="Calibri"/>
        </w:rPr>
        <w:lastRenderedPageBreak/>
        <w:t>собственности, право каждого сособственника регистрируется в Едином государственном реестре прав в виде отдельной записи о праве каждого из участников общей долевой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регистрации права общей долевой собственности, возникающего с момента государственной регистрации, запись о праве каждого участника долевой собственности идентифицируется одним номером регистрации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 При регистрации права общей долевой собственности, возникшего до вступления в силу </w:t>
      </w:r>
      <w:hyperlink r:id="rId25" w:history="1">
        <w:r>
          <w:rPr>
            <w:rFonts w:ascii="Calibri" w:hAnsi="Calibri" w:cs="Calibri"/>
            <w:color w:val="0000FF"/>
          </w:rPr>
          <w:t>Закона</w:t>
        </w:r>
      </w:hyperlink>
      <w:r>
        <w:rPr>
          <w:rFonts w:ascii="Calibri" w:hAnsi="Calibri" w:cs="Calibri"/>
        </w:rPr>
        <w:t xml:space="preserve"> или в установленных федеральным законом случаях с иного момента, нежели чем с момента государственной регистрации (например, при наследовании), запись о праве каждого участника долевой собственности идентифицируется самостоятельным номером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отчуждении доли в праве общей долевой собственности и государственной регистрации перехода доли в праве общей долевой собственности запись о государственной регистрации права лица, приобретающего долю в праве (например, покупателя), вносится в подраздел II-1 соответствующего раздела Единого государственного реестра прав, а предыдущая запись о праве лица на отчуждаемую долю в праве общей долевой собственности, произведшего отчуждение доли в праве (например, продавца), погашается (ей присваивается статус "погашенная"). При этом записи о государственной регистрации права общей долевой собственности иных участников общей долевой собственности (принадлежащих им долей в праве) остаются неизменными (сохраняется статус "актуальная").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В записи </w:t>
      </w:r>
      <w:hyperlink w:anchor="Par1487" w:history="1">
        <w:r>
          <w:rPr>
            <w:rFonts w:ascii="Calibri" w:hAnsi="Calibri" w:cs="Calibri"/>
            <w:color w:val="0000FF"/>
          </w:rPr>
          <w:t>подраздела II-1</w:t>
        </w:r>
      </w:hyperlink>
      <w:r>
        <w:rPr>
          <w:rFonts w:ascii="Calibri" w:hAnsi="Calibri" w:cs="Calibri"/>
        </w:rPr>
        <w:t xml:space="preserve"> указываются основные сведения о документах, на основании которых принято решение о государственной регистрации права, в соответствии с </w:t>
      </w:r>
      <w:hyperlink w:anchor="Par173" w:history="1">
        <w:r>
          <w:rPr>
            <w:rFonts w:ascii="Calibri" w:hAnsi="Calibri" w:cs="Calibri"/>
            <w:color w:val="0000FF"/>
          </w:rPr>
          <w:t>пунктом 19</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заключенного участниками общей долевой собственности соглашения, которым установлен порядок определения и изменения долей в праве общей собственности, сведения о нем (наименование, реквизиты) также отражаются в каждой записи </w:t>
      </w:r>
      <w:hyperlink w:anchor="Par1487" w:history="1">
        <w:r>
          <w:rPr>
            <w:rFonts w:ascii="Calibri" w:hAnsi="Calibri" w:cs="Calibri"/>
            <w:color w:val="0000FF"/>
          </w:rPr>
          <w:t>подраздела II-1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права на квартиру в случае государственной регистрации права на нее в связи с приобретением всех комнат в квартире одним лицом (одними и теми же лицами) в качестве документов-оснований в </w:t>
      </w:r>
      <w:hyperlink w:anchor="Par1487" w:history="1">
        <w:r>
          <w:rPr>
            <w:rFonts w:ascii="Calibri" w:hAnsi="Calibri" w:cs="Calibri"/>
            <w:color w:val="0000FF"/>
          </w:rPr>
          <w:t>подразделе II-1</w:t>
        </w:r>
      </w:hyperlink>
      <w:r>
        <w:rPr>
          <w:rFonts w:ascii="Calibri" w:hAnsi="Calibri" w:cs="Calibri"/>
        </w:rPr>
        <w:t xml:space="preserve"> указываются (переносятся) данные из ранее произведенных в </w:t>
      </w:r>
      <w:hyperlink w:anchor="Par1487" w:history="1">
        <w:r>
          <w:rPr>
            <w:rFonts w:ascii="Calibri" w:hAnsi="Calibri" w:cs="Calibri"/>
            <w:color w:val="0000FF"/>
          </w:rPr>
          <w:t>подразделе II-1</w:t>
        </w:r>
      </w:hyperlink>
      <w:r>
        <w:rPr>
          <w:rFonts w:ascii="Calibri" w:hAnsi="Calibri" w:cs="Calibri"/>
        </w:rPr>
        <w:t xml:space="preserve"> закрываемых в соответствии с </w:t>
      </w:r>
      <w:hyperlink w:anchor="Par262" w:history="1">
        <w:r>
          <w:rPr>
            <w:rFonts w:ascii="Calibri" w:hAnsi="Calibri" w:cs="Calibri"/>
            <w:color w:val="0000FF"/>
          </w:rPr>
          <w:t>пунктом 35</w:t>
        </w:r>
      </w:hyperlink>
      <w:r>
        <w:rPr>
          <w:rFonts w:ascii="Calibri" w:hAnsi="Calibri" w:cs="Calibri"/>
        </w:rPr>
        <w:t xml:space="preserve"> настоящих Правил разделов Единого государственного реестра прав записей о правоустанавливающих документах, на основании которых ранее было зарегистрировано право названного лица (лиц) на иные комнаты, с указанием соответствующих дат и номеров регистрации прав на комнаты, а также о правоустанавливающем документе, на основании которого приобретена оставшаяся комната.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Если право возникает на основании сделки об отчуждении, в записи </w:t>
      </w:r>
      <w:hyperlink w:anchor="Par1487" w:history="1">
        <w:r>
          <w:rPr>
            <w:rFonts w:ascii="Calibri" w:hAnsi="Calibri" w:cs="Calibri"/>
            <w:color w:val="0000FF"/>
          </w:rPr>
          <w:t>подраздела II-1</w:t>
        </w:r>
      </w:hyperlink>
      <w:r>
        <w:rPr>
          <w:rFonts w:ascii="Calibri" w:hAnsi="Calibri" w:cs="Calibri"/>
        </w:rPr>
        <w:t xml:space="preserve"> указываются сведения о существенных и иных условиях сделки об отчуждении, в том числе сведения о цене возмездной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цене сделки вносятся с учетом следующего: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 отчуждении (приобретении) одного объекта, когда приобретателем по договору является одно лицо либо объект недвижимости приобретается в общую совместную собственность, в </w:t>
      </w:r>
      <w:hyperlink w:anchor="Par1487" w:history="1">
        <w:r>
          <w:rPr>
            <w:rFonts w:ascii="Calibri" w:hAnsi="Calibri" w:cs="Calibri"/>
            <w:color w:val="0000FF"/>
          </w:rPr>
          <w:t>подраздел II-1</w:t>
        </w:r>
      </w:hyperlink>
      <w:r>
        <w:rPr>
          <w:rFonts w:ascii="Calibri" w:hAnsi="Calibri" w:cs="Calibri"/>
        </w:rPr>
        <w:t xml:space="preserve"> вносятся: слова "цена объекта по договору" и сведения о цене, указанной в договоре;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отчуждении (приобретении) нескольких объектов, когда приобретателем по договору является одно лицо либо объекты недвижимости приобретаются в общую совместную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цена определена за каждый объект недвижимости, - в </w:t>
      </w:r>
      <w:hyperlink w:anchor="Par1487" w:history="1">
        <w:r>
          <w:rPr>
            <w:rFonts w:ascii="Calibri" w:hAnsi="Calibri" w:cs="Calibri"/>
            <w:color w:val="0000FF"/>
          </w:rPr>
          <w:t>подраздел II-1</w:t>
        </w:r>
      </w:hyperlink>
      <w:r>
        <w:rPr>
          <w:rFonts w:ascii="Calibri" w:hAnsi="Calibri" w:cs="Calibri"/>
        </w:rPr>
        <w:t xml:space="preserve"> каждого раздела Единого государственного реестра прав вносятся: слова "цена объекта по договору" и сведения о цене соответствующего объекта, указанной в договоре;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цена каждого объекта не определена, - в </w:t>
      </w:r>
      <w:hyperlink w:anchor="Par1487" w:history="1">
        <w:r>
          <w:rPr>
            <w:rFonts w:ascii="Calibri" w:hAnsi="Calibri" w:cs="Calibri"/>
            <w:color w:val="0000FF"/>
          </w:rPr>
          <w:t>подраздел II-1</w:t>
        </w:r>
      </w:hyperlink>
      <w:r>
        <w:rPr>
          <w:rFonts w:ascii="Calibri" w:hAnsi="Calibri" w:cs="Calibri"/>
        </w:rPr>
        <w:t xml:space="preserve"> раздела Единого государственного реестра прав, открытого на любой из объектов недвижимости, отчуждаемых по сделке, вносятся: слова "цена объектов по договору", сведения о цене сделки согласно договору, после чего указывается количество всех отчуждаемых на основании сделки объектов недвижимости и их кадастровые (условные) номера. При этом в </w:t>
      </w:r>
      <w:hyperlink w:anchor="Par1487" w:history="1">
        <w:r>
          <w:rPr>
            <w:rFonts w:ascii="Calibri" w:hAnsi="Calibri" w:cs="Calibri"/>
            <w:color w:val="0000FF"/>
          </w:rPr>
          <w:t>подразделе II-1</w:t>
        </w:r>
      </w:hyperlink>
      <w:r>
        <w:rPr>
          <w:rFonts w:ascii="Calibri" w:hAnsi="Calibri" w:cs="Calibri"/>
        </w:rPr>
        <w:t xml:space="preserve"> разделов Единого государственного реестра прав, открытых на остальные объекты недвижимости, отчуждаемые на основании такой сделки, вносятся слова "сведения о цене сделки внесены в раздел" и кадастровый (условный) номер такого объекта, далее указываются слова "в запись" и номер регистрации, </w:t>
      </w:r>
      <w:r>
        <w:rPr>
          <w:rFonts w:ascii="Calibri" w:hAnsi="Calibri" w:cs="Calibri"/>
        </w:rPr>
        <w:lastRenderedPageBreak/>
        <w:t>указанный в записи, в которую внесены сведения о цене сделки;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отчуждении (приобретении) одного объекта, когда приобретателями по договору являются несколько лиц, приобретающих объект недвижимости в общую долевую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цена объекта для каждого из приобретающих его лиц не определена, - в одну из записей </w:t>
      </w:r>
      <w:hyperlink w:anchor="Par1487" w:history="1">
        <w:r>
          <w:rPr>
            <w:rFonts w:ascii="Calibri" w:hAnsi="Calibri" w:cs="Calibri"/>
            <w:color w:val="0000FF"/>
          </w:rPr>
          <w:t>подраздела II-1</w:t>
        </w:r>
      </w:hyperlink>
      <w:r>
        <w:rPr>
          <w:rFonts w:ascii="Calibri" w:hAnsi="Calibri" w:cs="Calibri"/>
        </w:rPr>
        <w:t xml:space="preserve"> вносятся: слова "цена объекта по договору", сведения о цене сделки согласно договору, после чего указывается количество приобретающих объект недвижимости лиц. При этом в остальные записи </w:t>
      </w:r>
      <w:hyperlink w:anchor="Par1487" w:history="1">
        <w:r>
          <w:rPr>
            <w:rFonts w:ascii="Calibri" w:hAnsi="Calibri" w:cs="Calibri"/>
            <w:color w:val="0000FF"/>
          </w:rPr>
          <w:t>подраздела II-1</w:t>
        </w:r>
      </w:hyperlink>
      <w:r>
        <w:rPr>
          <w:rFonts w:ascii="Calibri" w:hAnsi="Calibri" w:cs="Calibri"/>
        </w:rPr>
        <w:t xml:space="preserve"> вносятся: слова "сведения о цене сделки внесены в запись", далее указывается номер регистрации, указанный в записи, в которую внесены сведения о цене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определена цена объекта для каждого из приобретающих его лиц, - в каждую запись </w:t>
      </w:r>
      <w:hyperlink w:anchor="Par1487" w:history="1">
        <w:r>
          <w:rPr>
            <w:rFonts w:ascii="Calibri" w:hAnsi="Calibri" w:cs="Calibri"/>
            <w:color w:val="0000FF"/>
          </w:rPr>
          <w:t>подраздела II-1</w:t>
        </w:r>
      </w:hyperlink>
      <w:r>
        <w:rPr>
          <w:rFonts w:ascii="Calibri" w:hAnsi="Calibri" w:cs="Calibri"/>
        </w:rPr>
        <w:t xml:space="preserve"> вносятся: слова "цена объекта по договору" и соответствующие сведения о цене;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отчуждении (приобретении) нескольких объектов, когда приобретателями по договору являются несколько лиц, приобретающих данные объекты недвижимости в общую долевую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определена цена каждого объекта для каждого из приобретающих его лиц, - в каждую запись </w:t>
      </w:r>
      <w:hyperlink w:anchor="Par1487" w:history="1">
        <w:r>
          <w:rPr>
            <w:rFonts w:ascii="Calibri" w:hAnsi="Calibri" w:cs="Calibri"/>
            <w:color w:val="0000FF"/>
          </w:rPr>
          <w:t>подраздела II-1</w:t>
        </w:r>
      </w:hyperlink>
      <w:r>
        <w:rPr>
          <w:rFonts w:ascii="Calibri" w:hAnsi="Calibri" w:cs="Calibri"/>
        </w:rPr>
        <w:t xml:space="preserve"> каждого раздела Единого государственного реестра прав вносятся: слова "цена объекта по договору" и соответствующие сведения о цене;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определена цена каждого объекта, но не определена цена объектов для каждого из приобретающих их лиц, - в одну из записей </w:t>
      </w:r>
      <w:hyperlink w:anchor="Par1487" w:history="1">
        <w:r>
          <w:rPr>
            <w:rFonts w:ascii="Calibri" w:hAnsi="Calibri" w:cs="Calibri"/>
            <w:color w:val="0000FF"/>
          </w:rPr>
          <w:t>подраздела II-1</w:t>
        </w:r>
      </w:hyperlink>
      <w:r>
        <w:rPr>
          <w:rFonts w:ascii="Calibri" w:hAnsi="Calibri" w:cs="Calibri"/>
        </w:rPr>
        <w:t xml:space="preserve"> вносятся: слова "цена объекта по договору", сведения о цене соответствующего объекта согласно договору, после чего указывается количество приобретающих объект недвижимости лиц. При этом в остальные записи </w:t>
      </w:r>
      <w:hyperlink w:anchor="Par1487" w:history="1">
        <w:r>
          <w:rPr>
            <w:rFonts w:ascii="Calibri" w:hAnsi="Calibri" w:cs="Calibri"/>
            <w:color w:val="0000FF"/>
          </w:rPr>
          <w:t>подраздела II-1</w:t>
        </w:r>
      </w:hyperlink>
      <w:r>
        <w:rPr>
          <w:rFonts w:ascii="Calibri" w:hAnsi="Calibri" w:cs="Calibri"/>
        </w:rPr>
        <w:t xml:space="preserve"> вносятся: слова "сведения о цене сделки внесены в запись", далее указывается номер регистрации, указанный в записи, в которую внесены сведения о цене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цена каждого объекта не определена, но определена цена всех объектов для каждого из приобретающих их лиц, - в каждую запись </w:t>
      </w:r>
      <w:hyperlink w:anchor="Par1487" w:history="1">
        <w:r>
          <w:rPr>
            <w:rFonts w:ascii="Calibri" w:hAnsi="Calibri" w:cs="Calibri"/>
            <w:color w:val="0000FF"/>
          </w:rPr>
          <w:t>подраздела II-1</w:t>
        </w:r>
      </w:hyperlink>
      <w:r>
        <w:rPr>
          <w:rFonts w:ascii="Calibri" w:hAnsi="Calibri" w:cs="Calibri"/>
        </w:rPr>
        <w:t xml:space="preserve"> раздела Единого государственного реестра прав, открытого на любой из объектов недвижимости, отчуждаемых по сделке, вносятся: слова "цена объектов по договору", сведения о цене сделки согласно договору для соответствующего лица, после чего указывается количество всех отчуждаемых на основании сделки объектов недвижимости и их кадастровые (условные) номера. При этом в </w:t>
      </w:r>
      <w:hyperlink w:anchor="Par1487" w:history="1">
        <w:r>
          <w:rPr>
            <w:rFonts w:ascii="Calibri" w:hAnsi="Calibri" w:cs="Calibri"/>
            <w:color w:val="0000FF"/>
          </w:rPr>
          <w:t>подразделе II-1</w:t>
        </w:r>
      </w:hyperlink>
      <w:r>
        <w:rPr>
          <w:rFonts w:ascii="Calibri" w:hAnsi="Calibri" w:cs="Calibri"/>
        </w:rPr>
        <w:t xml:space="preserve"> разделов Единого государственного реестра прав, открытых на остальные объекты недвижимости, отчуждаемые на основании такой сделки, вносятся слова "сведения о цене сделки внесены в раздел" и кадастровый (условный) номер такого объекта, далее указываются слова "в запись" и номер регистрации, указанный в записи, в которую внесены сведения о цене сделки;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7"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договоре цена каждого объекта, равно как и цена для каждого из приобретающих их лиц не определена, - в одну из записей </w:t>
      </w:r>
      <w:hyperlink w:anchor="Par1487" w:history="1">
        <w:r>
          <w:rPr>
            <w:rFonts w:ascii="Calibri" w:hAnsi="Calibri" w:cs="Calibri"/>
            <w:color w:val="0000FF"/>
          </w:rPr>
          <w:t>подраздела II-1</w:t>
        </w:r>
      </w:hyperlink>
      <w:r>
        <w:rPr>
          <w:rFonts w:ascii="Calibri" w:hAnsi="Calibri" w:cs="Calibri"/>
        </w:rPr>
        <w:t xml:space="preserve"> раздела Единого государственного реестра прав, открытого на любой из объектов недвижимости, отчуждаемых по сделке, вносятся: слова "цена объектов по договору", сведения о цене, указанной в договоре, сделки согласно договору, после чего указывается количество приобретающих объекты недвижимости лиц и количество всех отчуждаемых на основании сделки объектов недвижимости и их кадастровые (условные) номера. При этом в </w:t>
      </w:r>
      <w:hyperlink w:anchor="Par1487" w:history="1">
        <w:r>
          <w:rPr>
            <w:rFonts w:ascii="Calibri" w:hAnsi="Calibri" w:cs="Calibri"/>
            <w:color w:val="0000FF"/>
          </w:rPr>
          <w:t>подразделе II-1</w:t>
        </w:r>
      </w:hyperlink>
      <w:r>
        <w:rPr>
          <w:rFonts w:ascii="Calibri" w:hAnsi="Calibri" w:cs="Calibri"/>
        </w:rPr>
        <w:t xml:space="preserve"> разделов Единого государственного реестра прав, открытых на остальные объекты недвижимости, отчуждаемые на основании такой сделки, вносятся слова "сведения о цене сделки внесены в раздел" и кадастровый (условный) номер такого объекта, далее указываются слова "в запись" и номер регистрации, указанный в записи, в которую внесены сведения о цене сделки.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8"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сделки, совершенной под условием, также указываются условия, в результате выполнения которых может возникнуть или прекратиться право, подлежащее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9" w:name="Par310"/>
      <w:bookmarkEnd w:id="19"/>
      <w:r>
        <w:rPr>
          <w:rFonts w:ascii="Calibri" w:hAnsi="Calibri" w:cs="Calibri"/>
        </w:rPr>
        <w:t xml:space="preserve">43. При регистрации долей в праве общей долевой собственности на один и тот же объект недвижимости в различное время и по различным основаниям за одним и тем же лицом, в случаях когда это лицо в результате приобретения указанных долей в праве становится единоличным </w:t>
      </w:r>
      <w:r>
        <w:rPr>
          <w:rFonts w:ascii="Calibri" w:hAnsi="Calibri" w:cs="Calibri"/>
        </w:rPr>
        <w:lastRenderedPageBreak/>
        <w:t>собственником такого объекта, при наличии заявления о регистрации права собственности на объект недвижимости, представленного вместе с документами, на основании которых им была приобретена последняя доля в праве (при наличии в заявлении ходатайства о выдаче одного свидетельства):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ранее произведенные в </w:t>
      </w:r>
      <w:hyperlink w:anchor="Par1487" w:history="1">
        <w:r>
          <w:rPr>
            <w:rFonts w:ascii="Calibri" w:hAnsi="Calibri" w:cs="Calibri"/>
            <w:color w:val="0000FF"/>
          </w:rPr>
          <w:t>подразделе II-1</w:t>
        </w:r>
      </w:hyperlink>
      <w:r>
        <w:rPr>
          <w:rFonts w:ascii="Calibri" w:hAnsi="Calibri" w:cs="Calibri"/>
        </w:rPr>
        <w:t xml:space="preserve"> записи о государственной регистрации права общей долевой собственности данного лица погашаются (им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вида права в новой записи </w:t>
      </w:r>
      <w:hyperlink w:anchor="Par1487" w:history="1">
        <w:r>
          <w:rPr>
            <w:rFonts w:ascii="Calibri" w:hAnsi="Calibri" w:cs="Calibri"/>
            <w:color w:val="0000FF"/>
          </w:rPr>
          <w:t>подраздела II-1</w:t>
        </w:r>
      </w:hyperlink>
      <w:r>
        <w:rPr>
          <w:rFonts w:ascii="Calibri" w:hAnsi="Calibri" w:cs="Calibri"/>
        </w:rPr>
        <w:t xml:space="preserve"> указывается слово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доле в праве новой записи </w:t>
      </w:r>
      <w:hyperlink w:anchor="Par1487" w:history="1">
        <w:r>
          <w:rPr>
            <w:rFonts w:ascii="Calibri" w:hAnsi="Calibri" w:cs="Calibri"/>
            <w:color w:val="0000FF"/>
          </w:rPr>
          <w:t>подраздела II-1</w:t>
        </w:r>
      </w:hyperlink>
      <w:r>
        <w:rPr>
          <w:rFonts w:ascii="Calibri" w:hAnsi="Calibri" w:cs="Calibri"/>
        </w:rPr>
        <w:t xml:space="preserve">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указываются (переносятся) данные из ранее произведенных записей о правоустанавливающих документах, на основании которых ранее были зарегистрированы доли в праве общей долевой собственности этого лица, с указанием соответствующих дат и номеров регистрации долей в праве, а также о правоустанавливающем документе, на основании которого приобретена последняя доля в праве.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регистрации долей в праве общей долевой собственности на один и тот же объект недвижимости в различное время и по различным основаниям за одними и теми же лицами, в случаях когда эти лица в результате приобретения указанных долей в праве становятся собственниками такого объекта, при наличии заявления о регистрации права общей долевой собственности на объект недвижимости, представленного вместе с документами, на основании которых ими была приобретена последняя доля в праве (при наличии в заявлении ходатайства о выдаче одного свидетельства):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ранее произведенные в </w:t>
      </w:r>
      <w:hyperlink w:anchor="Par1487" w:history="1">
        <w:r>
          <w:rPr>
            <w:rFonts w:ascii="Calibri" w:hAnsi="Calibri" w:cs="Calibri"/>
            <w:color w:val="0000FF"/>
          </w:rPr>
          <w:t>подразделе II-1</w:t>
        </w:r>
      </w:hyperlink>
      <w:r>
        <w:rPr>
          <w:rFonts w:ascii="Calibri" w:hAnsi="Calibri" w:cs="Calibri"/>
        </w:rPr>
        <w:t xml:space="preserve"> записи о государственной регистрации права общей долевой собственности данных лиц погашаются (им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вида права в новых записях </w:t>
      </w:r>
      <w:hyperlink w:anchor="Par1487" w:history="1">
        <w:r>
          <w:rPr>
            <w:rFonts w:ascii="Calibri" w:hAnsi="Calibri" w:cs="Calibri"/>
            <w:color w:val="0000FF"/>
          </w:rPr>
          <w:t>подраздела II-1</w:t>
        </w:r>
      </w:hyperlink>
      <w:r>
        <w:rPr>
          <w:rFonts w:ascii="Calibri" w:hAnsi="Calibri" w:cs="Calibri"/>
        </w:rPr>
        <w:t xml:space="preserve"> указываются слова "общая долевая собственность" (или в новой записи </w:t>
      </w:r>
      <w:hyperlink w:anchor="Par1487" w:history="1">
        <w:r>
          <w:rPr>
            <w:rFonts w:ascii="Calibri" w:hAnsi="Calibri" w:cs="Calibri"/>
            <w:color w:val="0000FF"/>
          </w:rPr>
          <w:t>подраздела II-1</w:t>
        </w:r>
      </w:hyperlink>
      <w:r>
        <w:rPr>
          <w:rFonts w:ascii="Calibri" w:hAnsi="Calibri" w:cs="Calibri"/>
        </w:rPr>
        <w:t xml:space="preserve"> указываются слова "общая совместная собственность", когда такими лицами являются участники общей совместной собственности, например, супруги);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новых записях </w:t>
      </w:r>
      <w:hyperlink w:anchor="Par1487" w:history="1">
        <w:r>
          <w:rPr>
            <w:rFonts w:ascii="Calibri" w:hAnsi="Calibri" w:cs="Calibri"/>
            <w:color w:val="0000FF"/>
          </w:rPr>
          <w:t>подраздела II-1</w:t>
        </w:r>
      </w:hyperlink>
      <w:r>
        <w:rPr>
          <w:rFonts w:ascii="Calibri" w:hAnsi="Calibri" w:cs="Calibri"/>
        </w:rPr>
        <w:t xml:space="preserve"> указываются доли в праве каждого из названных лиц на объект недвижимости (если указанными лицами являются участники общей совместной собственности, сведения о доле в праве новой записи </w:t>
      </w:r>
      <w:hyperlink w:anchor="Par1487" w:history="1">
        <w:r>
          <w:rPr>
            <w:rFonts w:ascii="Calibri" w:hAnsi="Calibri" w:cs="Calibri"/>
            <w:color w:val="0000FF"/>
          </w:rPr>
          <w:t>подраздела II-1</w:t>
        </w:r>
      </w:hyperlink>
      <w:r>
        <w:rPr>
          <w:rFonts w:ascii="Calibri" w:hAnsi="Calibri" w:cs="Calibri"/>
        </w:rPr>
        <w:t xml:space="preserve">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указываются (переносятся) данные из ранее произведенных записей о правоустанавливающих документах, на основании которых ранее были зарегистрированы доли в праве общей долевой собственности этих лиц, с указанием соответствующих дат и номеров регистрации долей в праве, а также о правоустанавливающем документе, на основании которого приобретена оставшаяся доля в праве.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изменения режима общей совместной собственности (на общую долевую собственность, собственность одного лица, например, одного из супругов) либо перераспределения долей в праве общей долевой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ранее произведенные в </w:t>
      </w:r>
      <w:hyperlink w:anchor="Par1487" w:history="1">
        <w:r>
          <w:rPr>
            <w:rFonts w:ascii="Calibri" w:hAnsi="Calibri" w:cs="Calibri"/>
            <w:color w:val="0000FF"/>
          </w:rPr>
          <w:t>подразделе II-1</w:t>
        </w:r>
      </w:hyperlink>
      <w:r>
        <w:rPr>
          <w:rFonts w:ascii="Calibri" w:hAnsi="Calibri" w:cs="Calibri"/>
        </w:rPr>
        <w:t xml:space="preserve"> записи о государственной регистрации права общей совместной собственности или общей долевой собственности погашаются (им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вида права в новой записи </w:t>
      </w:r>
      <w:hyperlink w:anchor="Par1487" w:history="1">
        <w:r>
          <w:rPr>
            <w:rFonts w:ascii="Calibri" w:hAnsi="Calibri" w:cs="Calibri"/>
            <w:color w:val="0000FF"/>
          </w:rPr>
          <w:t>подраздела II-1</w:t>
        </w:r>
      </w:hyperlink>
      <w:r>
        <w:rPr>
          <w:rFonts w:ascii="Calibri" w:hAnsi="Calibri" w:cs="Calibri"/>
        </w:rPr>
        <w:t xml:space="preserve"> указываются соответственно слова "общая долевая собственность" или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указываются (переносятся) данные из ранее произведенных записей о правоустанавливающих документах, на основании которых ранее было зарегистрировано право общей совместной собственности или доли в праве общей долевой собственности соответствующего лица, с указанием соответствующих дат и номеров регистрации, а также о правоустанавливающем документе, на основании которого изменен режим общей совместной собственности или перераспределены доли в праве общей долевой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в результате изменения режима общей совместной собственности право одного из участников общей совместной собственности прекращается, записи о государственной регистрации прекращения его права вносятся в Единый государственный реестр прав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44. В графе "Предмет сделки" подраздела II-2 описывается объект недвижимого имущества, с которым совершается сделка. Соответствующие сведения об объекте недвижимого имущества </w:t>
      </w:r>
      <w:r>
        <w:rPr>
          <w:rFonts w:ascii="Calibri" w:hAnsi="Calibri" w:cs="Calibri"/>
        </w:rPr>
        <w:lastRenderedPageBreak/>
        <w:t xml:space="preserve">вносятся в данную графу так, как данный объект описан в сделке, за исключением сведений об адресе объекта, который указывается в соответствии с </w:t>
      </w:r>
      <w:hyperlink w:anchor="Par248" w:history="1">
        <w:r>
          <w:rPr>
            <w:rFonts w:ascii="Calibri" w:hAnsi="Calibri" w:cs="Calibri"/>
            <w:color w:val="0000FF"/>
          </w:rPr>
          <w:t>пунктом 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на основании сделки отчуждаются несколько объектов недвижимого имущества (например, земельный участок и расположенные на нем здание, сооружение, жилые помещения), в графу "Предмет сделки" включаются сведения обо всех объектах недвижимого имущества, с которыми совершается сделка, а запись о сделке (о ее регистрации) вносится в один из разделов, содержащих записи о данных объектах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предметом сделки является жилой дом и земельный участок, на котором расположен данный жилой дом, то запись о такой сделке (о ее регистрации) вносится в </w:t>
      </w:r>
      <w:hyperlink w:anchor="Par1531" w:history="1">
        <w:r>
          <w:rPr>
            <w:rFonts w:ascii="Calibri" w:hAnsi="Calibri" w:cs="Calibri"/>
            <w:color w:val="0000FF"/>
          </w:rPr>
          <w:t>подраздел II-2</w:t>
        </w:r>
      </w:hyperlink>
      <w:r>
        <w:rPr>
          <w:rFonts w:ascii="Calibri" w:hAnsi="Calibri" w:cs="Calibri"/>
        </w:rPr>
        <w:t xml:space="preserve"> раздела Единого государственного реестра прав, содержащего записи о жилом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45. В графе "Условия сделки" </w:t>
      </w:r>
      <w:hyperlink w:anchor="Par1531" w:history="1">
        <w:r>
          <w:rPr>
            <w:rFonts w:ascii="Calibri" w:hAnsi="Calibri" w:cs="Calibri"/>
            <w:color w:val="0000FF"/>
          </w:rPr>
          <w:t>подраздела II-2</w:t>
        </w:r>
      </w:hyperlink>
      <w:r>
        <w:rPr>
          <w:rFonts w:ascii="Calibri" w:hAnsi="Calibri" w:cs="Calibri"/>
        </w:rPr>
        <w:t xml:space="preserve"> указываются существенные условия сделки об отчуждении объекта недвижимого имущества, не отраженные в иных графах подраздела.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сделки, совершенной под условием, также указываются условия, в результате выполнения которых может возникнуть или прекратиться право, подлежащее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сделки, совершенной в пользу третьего лица, указываются слова: "Исполнение производится в пользу третьего лица".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46. В графах "Лицо, приобретающее объект" и "Лицо, отчуждающее объект" </w:t>
      </w:r>
      <w:hyperlink w:anchor="Par1531" w:history="1">
        <w:r>
          <w:rPr>
            <w:rFonts w:ascii="Calibri" w:hAnsi="Calibri" w:cs="Calibri"/>
            <w:color w:val="0000FF"/>
          </w:rPr>
          <w:t>подраздела II-2</w:t>
        </w:r>
      </w:hyperlink>
      <w:r>
        <w:rPr>
          <w:rFonts w:ascii="Calibri" w:hAnsi="Calibri" w:cs="Calibri"/>
        </w:rPr>
        <w:t xml:space="preserve"> указываются сведения о сторонах сделки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сделка совершена в пользу третьего лица и данное лицо поименовано в сделке, в графе "Лицо, приобретающее объект" дополнительно указываются сведения об этом лице, указанные в такой сделке.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 В графе "Документы-основания" </w:t>
      </w:r>
      <w:hyperlink w:anchor="Par1531" w:history="1">
        <w:r>
          <w:rPr>
            <w:rFonts w:ascii="Calibri" w:hAnsi="Calibri" w:cs="Calibri"/>
            <w:color w:val="0000FF"/>
          </w:rPr>
          <w:t>подраздела II-2</w:t>
        </w:r>
      </w:hyperlink>
      <w:r>
        <w:rPr>
          <w:rFonts w:ascii="Calibri" w:hAnsi="Calibri" w:cs="Calibri"/>
        </w:rPr>
        <w:t xml:space="preserve"> указываются наименование и реквизиты регистрируемой сделки.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20" w:name="Par335"/>
      <w:bookmarkEnd w:id="20"/>
      <w:r>
        <w:rPr>
          <w:rFonts w:ascii="Calibri" w:hAnsi="Calibri" w:cs="Calibri"/>
        </w:rPr>
        <w:t>V. Записи подраздела III</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48. Источником данных для формирования </w:t>
      </w:r>
      <w:hyperlink w:anchor="Par1577" w:history="1">
        <w:r>
          <w:rPr>
            <w:rFonts w:ascii="Calibri" w:hAnsi="Calibri" w:cs="Calibri"/>
            <w:color w:val="0000FF"/>
          </w:rPr>
          <w:t>подраздела III</w:t>
        </w:r>
      </w:hyperlink>
      <w:r>
        <w:rPr>
          <w:rFonts w:ascii="Calibri" w:hAnsi="Calibri" w:cs="Calibri"/>
        </w:rPr>
        <w:t xml:space="preserve"> Единого государственного реестра прав, содержащего записи об ограничениях (обременениях) права собственности и других вещных прав на объект недвижимого имущества, служат подлежащие обязательной государственной регистрации договоры и иные документы, на основании которых возникают ограничения (обременения)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 В </w:t>
      </w:r>
      <w:hyperlink w:anchor="Par1577" w:history="1">
        <w:r>
          <w:rPr>
            <w:rFonts w:ascii="Calibri" w:hAnsi="Calibri" w:cs="Calibri"/>
            <w:color w:val="0000FF"/>
          </w:rPr>
          <w:t>подраздел III</w:t>
        </w:r>
      </w:hyperlink>
      <w:r>
        <w:rPr>
          <w:rFonts w:ascii="Calibri" w:hAnsi="Calibri" w:cs="Calibri"/>
        </w:rPr>
        <w:t xml:space="preserve"> Единого государственного реестра прав вносятся записи об ограничениях (обременениях) вещных прав. Этот подраздел состоит из специальных частей, в которые вносятся следующие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III-1 - запись об аренде </w:t>
      </w:r>
      <w:hyperlink w:anchor="Par1581" w:history="1">
        <w:r>
          <w:rPr>
            <w:rFonts w:ascii="Calibri" w:hAnsi="Calibri" w:cs="Calibri"/>
            <w:color w:val="0000FF"/>
          </w:rPr>
          <w:t>(приложение N 3)</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III-2 - запись об ипотеке </w:t>
      </w:r>
      <w:hyperlink w:anchor="Par1623" w:history="1">
        <w:r>
          <w:rPr>
            <w:rFonts w:ascii="Calibri" w:hAnsi="Calibri" w:cs="Calibri"/>
            <w:color w:val="0000FF"/>
          </w:rPr>
          <w:t>(приложение N 4)</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III-3 - запись о сервитуте </w:t>
      </w:r>
      <w:hyperlink w:anchor="Par1668" w:history="1">
        <w:r>
          <w:rPr>
            <w:rFonts w:ascii="Calibri" w:hAnsi="Calibri" w:cs="Calibri"/>
            <w:color w:val="0000FF"/>
          </w:rPr>
          <w:t>(приложение N 5)</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III-4 - запись о сделках, на основании которых возникают ограничения (обременения) прав (о договорах аренды, договорах участия в долевом строительстве, сделках об уступке прав по договору участия в долевом строительстве и т.п.) </w:t>
      </w:r>
      <w:hyperlink w:anchor="Par1709" w:history="1">
        <w:r>
          <w:rPr>
            <w:rFonts w:ascii="Calibri" w:hAnsi="Calibri" w:cs="Calibri"/>
            <w:color w:val="0000FF"/>
          </w:rPr>
          <w:t>(приложение N 6)</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III-5 - запись об аресте (в том числе запрещении заключения сделок с имуществом, иным образом распоряжаться объектом недвижимости) </w:t>
      </w:r>
      <w:hyperlink w:anchor="Par1760" w:history="1">
        <w:r>
          <w:rPr>
            <w:rFonts w:ascii="Calibri" w:hAnsi="Calibri" w:cs="Calibri"/>
            <w:color w:val="0000FF"/>
          </w:rPr>
          <w:t>(приложение N 7)</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подраздел III-6 - запись о прочих ограничениях (обременениях) (в том числе запрещении осуществления регистрационных действий с объектом недвижимости, залоге, избранном в качестве меры пресечения в соответствии с уголовно-процессуальным законодательством Российской Федерации) </w:t>
      </w:r>
      <w:hyperlink w:anchor="Par1802" w:history="1">
        <w:r>
          <w:rPr>
            <w:rFonts w:ascii="Calibri" w:hAnsi="Calibri" w:cs="Calibri"/>
            <w:color w:val="0000FF"/>
          </w:rPr>
          <w:t>(приложение N 8)</w:t>
        </w:r>
      </w:hyperlink>
      <w:r>
        <w:rPr>
          <w:rFonts w:ascii="Calibri" w:hAnsi="Calibri" w:cs="Calibri"/>
        </w:rPr>
        <w:t>.</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9"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50. Номер регистрации сделки, на основании которой возникает ограничение (обременение) права, указываемый в записи </w:t>
      </w:r>
      <w:hyperlink w:anchor="Par1705" w:history="1">
        <w:r>
          <w:rPr>
            <w:rFonts w:ascii="Calibri" w:hAnsi="Calibri" w:cs="Calibri"/>
            <w:color w:val="0000FF"/>
          </w:rPr>
          <w:t>подраздела III-4</w:t>
        </w:r>
      </w:hyperlink>
      <w:r>
        <w:rPr>
          <w:rFonts w:ascii="Calibri" w:hAnsi="Calibri" w:cs="Calibri"/>
        </w:rPr>
        <w:t xml:space="preserve">, и номер регистрации такого ограничения (обременения) права, указываемый в записях иных специальных частей подраздела III, являются одинаковыми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внесении записи о залоге земельного участка (залоге права аренды земельного участка), предоставленного для строительства объекта долевого строительства, в записи </w:t>
      </w:r>
      <w:hyperlink w:anchor="Par1619" w:history="1">
        <w:r>
          <w:rPr>
            <w:rFonts w:ascii="Calibri" w:hAnsi="Calibri" w:cs="Calibri"/>
            <w:color w:val="0000FF"/>
          </w:rPr>
          <w:t>подраздела III-2</w:t>
        </w:r>
      </w:hyperlink>
      <w:r>
        <w:rPr>
          <w:rFonts w:ascii="Calibri" w:hAnsi="Calibri" w:cs="Calibri"/>
        </w:rPr>
        <w:t xml:space="preserve"> </w:t>
      </w:r>
      <w:r>
        <w:rPr>
          <w:rFonts w:ascii="Calibri" w:hAnsi="Calibri" w:cs="Calibri"/>
        </w:rPr>
        <w:lastRenderedPageBreak/>
        <w:t>указывается номер государственной регистрации договора участия в долевом строительстве, заключенного застройщиком с первым участником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21" w:name="Par348"/>
      <w:bookmarkEnd w:id="21"/>
      <w:r>
        <w:rPr>
          <w:rFonts w:ascii="Calibri" w:hAnsi="Calibri" w:cs="Calibri"/>
        </w:rPr>
        <w:t xml:space="preserve">51. При прекращении существования объекта недвижимого имущества в связи с его преобразованием (разделом, выделом, объединением, перераспределением) записи со статусом "актуальная" специальных частей </w:t>
      </w:r>
      <w:hyperlink w:anchor="Par1577" w:history="1">
        <w:r>
          <w:rPr>
            <w:rFonts w:ascii="Calibri" w:hAnsi="Calibri" w:cs="Calibri"/>
            <w:color w:val="0000FF"/>
          </w:rPr>
          <w:t>подраздела III</w:t>
        </w:r>
      </w:hyperlink>
      <w:r>
        <w:rPr>
          <w:rFonts w:ascii="Calibri" w:hAnsi="Calibri" w:cs="Calibri"/>
        </w:rPr>
        <w:t xml:space="preserve"> переносятся, если иное не установлено федеральным законом, в специальные части </w:t>
      </w:r>
      <w:hyperlink w:anchor="Par1577" w:history="1">
        <w:r>
          <w:rPr>
            <w:rFonts w:ascii="Calibri" w:hAnsi="Calibri" w:cs="Calibri"/>
            <w:color w:val="0000FF"/>
          </w:rPr>
          <w:t>подраздела III</w:t>
        </w:r>
      </w:hyperlink>
      <w:r>
        <w:rPr>
          <w:rFonts w:ascii="Calibri" w:hAnsi="Calibri" w:cs="Calibri"/>
        </w:rPr>
        <w:t xml:space="preserve"> разделов Единого государственного реестра прав, открытых на объекты недвижимого имущества, образованные в результате такого преобразования. В записях специальных частей </w:t>
      </w:r>
      <w:hyperlink w:anchor="Par1577" w:history="1">
        <w:r>
          <w:rPr>
            <w:rFonts w:ascii="Calibri" w:hAnsi="Calibri" w:cs="Calibri"/>
            <w:color w:val="0000FF"/>
          </w:rPr>
          <w:t>подраздела III</w:t>
        </w:r>
      </w:hyperlink>
      <w:r>
        <w:rPr>
          <w:rFonts w:ascii="Calibri" w:hAnsi="Calibri" w:cs="Calibri"/>
        </w:rPr>
        <w:t xml:space="preserve"> разделов Единого государственного реестра прав, открытых в указанных случаях на объекты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проставляется дата внесения этих записей;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указывается номер регистрации ограничения (обременения) права на ранее существовавший объект, а дата его государственной регистрации вносится в запись, содержащую особые отметки регистратора;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описании объекта недвижимого имущества или содержания ограничения (обременения) права указываются сведения о ранее существовавших объектах недвижимого имущества в соответствии с </w:t>
      </w:r>
      <w:hyperlink w:anchor="Par248" w:history="1">
        <w:r>
          <w:rPr>
            <w:rFonts w:ascii="Calibri" w:hAnsi="Calibri" w:cs="Calibri"/>
            <w:color w:val="0000FF"/>
          </w:rPr>
          <w:t>пунктом 34</w:t>
        </w:r>
      </w:hyperlink>
      <w:r>
        <w:rPr>
          <w:rFonts w:ascii="Calibri" w:hAnsi="Calibri" w:cs="Calibri"/>
        </w:rPr>
        <w:t xml:space="preserve"> Правил, а также их кадастровые (условные) номера.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Если предметом сделки, на основании которой возникают ограничения (обременения) права, являются несколько объектов недвижимого имущества (например, земельный участок и расположенное на нем здание), записи о сделке вносятся в один из разделов, содержащих записи о данных объектах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предметом сделки является жилой дом и земельный участок, на котором расположен данный жилой дом, то запись о такой сделке (о ее регистрации) вносится в раздел Единого государственного реестра прав, содержащий записи о жилом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В записи </w:t>
      </w:r>
      <w:hyperlink w:anchor="Par1705" w:history="1">
        <w:r>
          <w:rPr>
            <w:rFonts w:ascii="Calibri" w:hAnsi="Calibri" w:cs="Calibri"/>
            <w:color w:val="0000FF"/>
          </w:rPr>
          <w:t>подраздела III-4</w:t>
        </w:r>
      </w:hyperlink>
      <w:r>
        <w:rPr>
          <w:rFonts w:ascii="Calibri" w:hAnsi="Calibri" w:cs="Calibri"/>
        </w:rPr>
        <w:t xml:space="preserve"> при описании предмета сделки указывается объект недвижимого имущества, с которым совершается сделка. Соответствующие сведения об объекте недвижимого имущества вносятся в запись подраздела III-4 так, как данный объект описан в сделке, за исключением адреса объекта, указываемого в соответствии с </w:t>
      </w:r>
      <w:hyperlink w:anchor="Par248" w:history="1">
        <w:r>
          <w:rPr>
            <w:rFonts w:ascii="Calibri" w:hAnsi="Calibri" w:cs="Calibri"/>
            <w:color w:val="0000FF"/>
          </w:rPr>
          <w:t>пунктом 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предметом сделки, на основании которой возникают ограничения (обременения) права, являются несколько объектов недвижимого имущества (например, земельный участок и расположенное на нем здание), в записи </w:t>
      </w:r>
      <w:hyperlink w:anchor="Par1705" w:history="1">
        <w:r>
          <w:rPr>
            <w:rFonts w:ascii="Calibri" w:hAnsi="Calibri" w:cs="Calibri"/>
            <w:color w:val="0000FF"/>
          </w:rPr>
          <w:t>подраздела III-4</w:t>
        </w:r>
      </w:hyperlink>
      <w:r>
        <w:rPr>
          <w:rFonts w:ascii="Calibri" w:hAnsi="Calibri" w:cs="Calibri"/>
        </w:rPr>
        <w:t xml:space="preserve"> описываются все объекты недвижимого имущества, с которыми совершается данная сделка.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В записи </w:t>
      </w:r>
      <w:hyperlink w:anchor="Par1705" w:history="1">
        <w:r>
          <w:rPr>
            <w:rFonts w:ascii="Calibri" w:hAnsi="Calibri" w:cs="Calibri"/>
            <w:color w:val="0000FF"/>
          </w:rPr>
          <w:t>подраздела III-4</w:t>
        </w:r>
      </w:hyperlink>
      <w:r>
        <w:rPr>
          <w:rFonts w:ascii="Calibri" w:hAnsi="Calibri" w:cs="Calibri"/>
        </w:rPr>
        <w:t xml:space="preserve"> в отношении цены сделки указываются данные о цене регистрируемой сделки, содержащиеся в данной сделке. Если цена сделки не является ее существенным условием, в записи </w:t>
      </w:r>
      <w:hyperlink w:anchor="Par1705" w:history="1">
        <w:r>
          <w:rPr>
            <w:rFonts w:ascii="Calibri" w:hAnsi="Calibri" w:cs="Calibri"/>
            <w:color w:val="0000FF"/>
          </w:rPr>
          <w:t>подраздела III-4</w:t>
        </w:r>
      </w:hyperlink>
      <w:r>
        <w:rPr>
          <w:rFonts w:ascii="Calibri" w:hAnsi="Calibri" w:cs="Calibri"/>
        </w:rPr>
        <w:t xml:space="preserve"> указываются слова "Цена не определена".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 В записи </w:t>
      </w:r>
      <w:hyperlink w:anchor="Par1705" w:history="1">
        <w:r>
          <w:rPr>
            <w:rFonts w:ascii="Calibri" w:hAnsi="Calibri" w:cs="Calibri"/>
            <w:color w:val="0000FF"/>
          </w:rPr>
          <w:t>подраздела III-4</w:t>
        </w:r>
      </w:hyperlink>
      <w:r>
        <w:rPr>
          <w:rFonts w:ascii="Calibri" w:hAnsi="Calibri" w:cs="Calibri"/>
        </w:rPr>
        <w:t xml:space="preserve"> в отношении лица, права которого ограничиваются (обременяются), и лица, в пользу которого ограничиваются (обременяются) права, указываются сведения о соответствующих сторонах сделки согласно </w:t>
      </w:r>
      <w:hyperlink w:anchor="Par156" w:history="1">
        <w:r>
          <w:rPr>
            <w:rFonts w:ascii="Calibri" w:hAnsi="Calibri" w:cs="Calibri"/>
            <w:color w:val="0000FF"/>
          </w:rPr>
          <w:t>пункту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 В записи </w:t>
      </w:r>
      <w:hyperlink w:anchor="Par1705" w:history="1">
        <w:r>
          <w:rPr>
            <w:rFonts w:ascii="Calibri" w:hAnsi="Calibri" w:cs="Calibri"/>
            <w:color w:val="0000FF"/>
          </w:rPr>
          <w:t>подраздела III-4</w:t>
        </w:r>
      </w:hyperlink>
      <w:r>
        <w:rPr>
          <w:rFonts w:ascii="Calibri" w:hAnsi="Calibri" w:cs="Calibri"/>
        </w:rPr>
        <w:t xml:space="preserve"> в отношении условий сделки указываются существенные условия сделки, не отраженные в иных записях данного подраздела.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 В записи </w:t>
      </w:r>
      <w:hyperlink w:anchor="Par1756" w:history="1">
        <w:r>
          <w:rPr>
            <w:rFonts w:ascii="Calibri" w:hAnsi="Calibri" w:cs="Calibri"/>
            <w:color w:val="0000FF"/>
          </w:rPr>
          <w:t>подраздела III-5</w:t>
        </w:r>
      </w:hyperlink>
      <w:r>
        <w:rPr>
          <w:rFonts w:ascii="Calibri" w:hAnsi="Calibri" w:cs="Calibri"/>
        </w:rPr>
        <w:t xml:space="preserve"> указывается содержание ареста (запрета), например, слова "запрет отчуждения объекта недвижимости", "запрет совершения сделок с объектом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В записи </w:t>
      </w:r>
      <w:hyperlink w:anchor="Par1756" w:history="1">
        <w:r>
          <w:rPr>
            <w:rFonts w:ascii="Calibri" w:hAnsi="Calibri" w:cs="Calibri"/>
            <w:color w:val="0000FF"/>
          </w:rPr>
          <w:t>подраздела III-5</w:t>
        </w:r>
      </w:hyperlink>
      <w:r>
        <w:rPr>
          <w:rFonts w:ascii="Calibri" w:hAnsi="Calibri" w:cs="Calibri"/>
        </w:rPr>
        <w:t xml:space="preserve"> в отношении лица, право которого ограничено, указывается лицо, в отношении которого действует наложенный арест, запрет.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 </w:t>
      </w:r>
      <w:hyperlink w:anchor="Par1798" w:history="1">
        <w:r>
          <w:rPr>
            <w:rFonts w:ascii="Calibri" w:hAnsi="Calibri" w:cs="Calibri"/>
            <w:color w:val="0000FF"/>
          </w:rPr>
          <w:t>Подраздел III-6</w:t>
        </w:r>
      </w:hyperlink>
      <w:r>
        <w:rPr>
          <w:rFonts w:ascii="Calibri" w:hAnsi="Calibri" w:cs="Calibri"/>
        </w:rPr>
        <w:t xml:space="preserve"> предназначен для регистрации иных видов ограничений (обременений), которые не вошли в специальные части (</w:t>
      </w:r>
      <w:hyperlink w:anchor="Par1577" w:history="1">
        <w:r>
          <w:rPr>
            <w:rFonts w:ascii="Calibri" w:hAnsi="Calibri" w:cs="Calibri"/>
            <w:color w:val="0000FF"/>
          </w:rPr>
          <w:t>III-1</w:t>
        </w:r>
      </w:hyperlink>
      <w:r>
        <w:rPr>
          <w:rFonts w:ascii="Calibri" w:hAnsi="Calibri" w:cs="Calibri"/>
        </w:rPr>
        <w:t xml:space="preserve"> - </w:t>
      </w:r>
      <w:hyperlink w:anchor="Par1756" w:history="1">
        <w:r>
          <w:rPr>
            <w:rFonts w:ascii="Calibri" w:hAnsi="Calibri" w:cs="Calibri"/>
            <w:color w:val="0000FF"/>
          </w:rPr>
          <w:t>III-5</w:t>
        </w:r>
      </w:hyperlink>
      <w:r>
        <w:rPr>
          <w:rFonts w:ascii="Calibri" w:hAnsi="Calibri" w:cs="Calibri"/>
        </w:rPr>
        <w:t>) подраздела III. В записи данного подраздела в отношении предмета ограничения (обременения) указывается содержание ограничения (обременения).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права на объект недвижимого имущества, отнесенный к объектам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в записи </w:t>
      </w:r>
      <w:hyperlink w:anchor="Par1798" w:history="1">
        <w:r>
          <w:rPr>
            <w:rFonts w:ascii="Calibri" w:hAnsi="Calibri" w:cs="Calibri"/>
            <w:color w:val="0000FF"/>
          </w:rPr>
          <w:t>подраздела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ограничения (обременения): требования к сохранению, содержанию и использованию указанного объекта, требования к обеспечению доступа к такому объекту;</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наименование и реквизиты документа, на основании которого внесена запись об указанных требованиях.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права на объект недвижимого имущества, отнесенный к выявленным объектам культурного наследия, подлежащим государственной охране до принятия решения о включении их в единый государственный реестр объектов культурного наследия (памятников истории и культуры) народов Российской Федерации либо об отказе включить их в данный реестр, в записи </w:t>
      </w:r>
      <w:hyperlink w:anchor="Par1798" w:history="1">
        <w:r>
          <w:rPr>
            <w:rFonts w:ascii="Calibri" w:hAnsi="Calibri" w:cs="Calibri"/>
            <w:color w:val="0000FF"/>
          </w:rPr>
          <w:t>подраздела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ограничения (обременения): требования к содержанию и использованию выявленного объекта культурного наследия;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и реквизиты документа, на основании которого внесена запись об указанных требованиях.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перехода права собственности или иных вещных прав на объект культурного наследия, земельный участок в границах территории объекта культурного наследия либо земельный участок, в границах которого располагается объект археологического наследия, в запись </w:t>
      </w:r>
      <w:hyperlink w:anchor="Par1798" w:history="1">
        <w:r>
          <w:rPr>
            <w:rFonts w:ascii="Calibri" w:hAnsi="Calibri" w:cs="Calibri"/>
            <w:color w:val="0000FF"/>
          </w:rPr>
          <w:t>подраздела III-6</w:t>
        </w:r>
      </w:hyperlink>
      <w:r>
        <w:rPr>
          <w:rFonts w:ascii="Calibri" w:hAnsi="Calibri" w:cs="Calibri"/>
        </w:rPr>
        <w:t xml:space="preserve"> вносятся изменения в отношении лица, права которого ограничиваются (обременяются),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на объекты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при описании предмета ограничения (обременения) указывается содержание инвестиционных обязательств и эксплуатационных обязательств в отношении указанных объектов и (или) систем.</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59 в ред. </w:t>
      </w:r>
      <w:hyperlink r:id="rId30"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60. В записи </w:t>
      </w:r>
      <w:hyperlink w:anchor="Par1798" w:history="1">
        <w:r>
          <w:rPr>
            <w:rFonts w:ascii="Calibri" w:hAnsi="Calibri" w:cs="Calibri"/>
            <w:color w:val="0000FF"/>
          </w:rPr>
          <w:t>подраздела III-6</w:t>
        </w:r>
      </w:hyperlink>
      <w:r>
        <w:rPr>
          <w:rFonts w:ascii="Calibri" w:hAnsi="Calibri" w:cs="Calibri"/>
        </w:rPr>
        <w:t xml:space="preserve"> при указании срока заносятся даты начала и окончания срока действия ограничения (обременения) права или дата его начала и продолжительность. В случае если срок не определен, вместо продолжительности пишутся слова "Срок не определен".</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В записи </w:t>
      </w:r>
      <w:hyperlink w:anchor="Par1798" w:history="1">
        <w:r>
          <w:rPr>
            <w:rFonts w:ascii="Calibri" w:hAnsi="Calibri" w:cs="Calibri"/>
            <w:color w:val="0000FF"/>
          </w:rPr>
          <w:t>подраздела III-6</w:t>
        </w:r>
      </w:hyperlink>
      <w:r>
        <w:rPr>
          <w:rFonts w:ascii="Calibri" w:hAnsi="Calibri" w:cs="Calibri"/>
        </w:rPr>
        <w:t xml:space="preserve"> в отношении лица, права которого ограничиваются (обременяются), и лица, в пользу которого ограничиваются (обременяются) права, указываются данные о соответствующих лицах. Если такое лицо не определено, то пишутся слова "Не определено".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соответствующим актом установлен запрет на совершение органом, осуществляющим государственную регистрацию прав, регистрационных действий в отношении объекта недвижимости, в записи </w:t>
      </w:r>
      <w:hyperlink w:anchor="Par1798" w:history="1">
        <w:r>
          <w:rPr>
            <w:rFonts w:ascii="Calibri" w:hAnsi="Calibri" w:cs="Calibri"/>
            <w:color w:val="0000FF"/>
          </w:rPr>
          <w:t>подраздела III-6</w:t>
        </w:r>
      </w:hyperlink>
      <w:r>
        <w:rPr>
          <w:rFonts w:ascii="Calibri" w:hAnsi="Calibri" w:cs="Calibri"/>
        </w:rPr>
        <w:t xml:space="preserve"> в отношении лица, права которого ограничиваются (обременяются), указываются сведения о правообладателе (лице, право которого зарегистрировано в подразделе II-1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решения об изъятии земельного участка и (или) иного объекта недвижимого имущества для государственных или муниципальных нужд в записи </w:t>
      </w:r>
      <w:hyperlink w:anchor="Par1798" w:history="1">
        <w:r>
          <w:rPr>
            <w:rFonts w:ascii="Calibri" w:hAnsi="Calibri" w:cs="Calibri"/>
            <w:color w:val="0000FF"/>
          </w:rPr>
          <w:t>подраздела III-6</w:t>
        </w:r>
      </w:hyperlink>
      <w:r>
        <w:rPr>
          <w:rFonts w:ascii="Calibri" w:hAnsi="Calibri" w:cs="Calibri"/>
        </w:rPr>
        <w:t xml:space="preserve"> в отношении лица, права которого ограничиваются (обременяются), указываются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данные о правообладателе, а при описании лица, в пользу которого ограничиваются (обременяются) права, указывается, для чьих нужд изымается объект недвижимого имущества, - Российская Федерация, наименование субъекта Российской Федерации либо наименование муниципального образования.</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22" w:name="Par376"/>
      <w:bookmarkEnd w:id="22"/>
      <w:r>
        <w:rPr>
          <w:rFonts w:ascii="Calibri" w:hAnsi="Calibri" w:cs="Calibri"/>
        </w:rPr>
        <w:t>VI. Записи о прекращении прав, ограничений (обременений)</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 Записи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Единого государственного реестра прав при прекращении права, ограничении (обременении) права, сделки погашаются путем заполнения дополнительной записи - записи о прекращении права (</w:t>
      </w:r>
      <w:hyperlink w:anchor="Par139" w:history="1">
        <w:r>
          <w:rPr>
            <w:rFonts w:ascii="Calibri" w:hAnsi="Calibri" w:cs="Calibri"/>
            <w:color w:val="0000FF"/>
          </w:rPr>
          <w:t>пункт 13</w:t>
        </w:r>
      </w:hyperlink>
      <w:r>
        <w:rPr>
          <w:rFonts w:ascii="Calibri" w:hAnsi="Calibri" w:cs="Calibri"/>
        </w:rPr>
        <w:t xml:space="preserve"> настоящих Правил, </w:t>
      </w:r>
      <w:hyperlink w:anchor="Par2618" w:history="1">
        <w:r>
          <w:rPr>
            <w:rFonts w:ascii="Calibri" w:hAnsi="Calibri" w:cs="Calibri"/>
            <w:color w:val="0000FF"/>
          </w:rPr>
          <w:t>приложение N 15</w:t>
        </w:r>
      </w:hyperlink>
      <w:r>
        <w:rPr>
          <w:rFonts w:ascii="Calibri" w:hAnsi="Calibri" w:cs="Calibri"/>
        </w:rPr>
        <w:t>).</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1"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разделе Единого государственного реестра прав, открытом до вступления в силу Правил, на бумажном носителе, на лицевой стороне записи также проставляется специальный штамп погашения регистрационной записи </w:t>
      </w:r>
      <w:hyperlink w:anchor="Par2585" w:history="1">
        <w:r>
          <w:rPr>
            <w:rFonts w:ascii="Calibri" w:hAnsi="Calibri" w:cs="Calibri"/>
            <w:color w:val="0000FF"/>
          </w:rPr>
          <w:t>(приложение N 14)</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Если право прекращено в связи с его переходом к новому правообладателю и в случаях, указанных в </w:t>
      </w:r>
      <w:hyperlink w:anchor="Par310" w:history="1">
        <w:r>
          <w:rPr>
            <w:rFonts w:ascii="Calibri" w:hAnsi="Calibri" w:cs="Calibri"/>
            <w:color w:val="0000FF"/>
          </w:rPr>
          <w:t>пункте 43</w:t>
        </w:r>
      </w:hyperlink>
      <w:r>
        <w:rPr>
          <w:rFonts w:ascii="Calibri" w:hAnsi="Calibri" w:cs="Calibri"/>
        </w:rPr>
        <w:t xml:space="preserve"> настоящих Правил, в дополнительной записи (в разделе Единого государственного реестра прав, открытом до вступления в силу Правил на бумажном носителе, </w:t>
      </w:r>
      <w:r>
        <w:rPr>
          <w:rFonts w:ascii="Calibri" w:hAnsi="Calibri" w:cs="Calibri"/>
        </w:rPr>
        <w:lastRenderedPageBreak/>
        <w:t>также в штампе погашения регистрационной записи) указываются номера подраздела Единого государственного реестра прав, а также записи о регистрации вновь возникшего права или права собственности лица на объект недвижимости, которое в результате приобретения в различное время и на основании различных правоустанавливающих документов долей в праве общей долевой собственности на данный объект становится единоличным собственником этого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Если ограничение (обременение) права не прекращается, а переходит к другому лицу, то в дополнительной записи (в разделе Единого государственного реестра прав, открытом до вступления в силу Правил на бумажном носителе, также в штампе погашения регистрационной записи) также указываются номера подраздела Единого государственного реестра прав и записи, содержащей сведения о том же самом ограничении (обременение) права (запись о котором содержалась в Едином государственном реестре прав ранее).</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2"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Если право прекращено без перехода к новому правообладателю или ограничение (обременение) прекращено полностью, в записи о прекращении права (в разделе Единого государственного реестра прав, открытом до вступления в силу Правил на бумажном носителе, также в штампе погашения регистрационной записи) ссылка на новую регистрационную запись не проставляется.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3"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В случае прекращения права или его ограничения (обременения) без перехода к новому правообладателю в записи о прекращении права в отношении документов-оснований указываются сведения о документах, на основании которых было зарегистрировано прекращение права или ограничения (обременения)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утраты объектом в связи с изменениями, внесенными в федеральный закон, статуса объекта недвижимого имущества в запись о прекращении права заносятся сведения о реквизитах (дате, номере, наименовании), дате вступления в силу федерального закона (его соответствующего положения, если этим федеральным законом установлен различный порядок, в том числе даты, вступления в силу его положений или отдельных положений), на основании которого объект утратил соответствующий статус.</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67. Проставляемый в записи о прекращении права номер регистрации формируется в порядке, установленном настоящими Правилами. При этом номер регистрации государственной регистрации прекращения права в связи с его переходом к новому правообладателю, а также государственной регистрации прекращения ограничения (обременения) права в связи с его преобразованием в пользу другого лица соответствует номеру регистрации соответственно права нового правообладателя, ограничения (обременения) права лица, в пользу которого такое ограничение (обременение) права преобразовано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 за исключением установленных федеральным законом случаев, предусматривающих необходимость или возможность совершения указанных действий не в один и тот же день.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23" w:name="Par390"/>
      <w:bookmarkEnd w:id="23"/>
      <w:r>
        <w:rPr>
          <w:rFonts w:ascii="Calibri" w:hAnsi="Calibri" w:cs="Calibri"/>
        </w:rPr>
        <w:t>VII. Записи об изменениях, не влекущих за собой прекращения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или перехода права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68. Запись об изменениях </w:t>
      </w:r>
      <w:hyperlink w:anchor="Par1848" w:history="1">
        <w:r>
          <w:rPr>
            <w:rFonts w:ascii="Calibri" w:hAnsi="Calibri" w:cs="Calibri"/>
            <w:color w:val="0000FF"/>
          </w:rPr>
          <w:t>(приложение N 9)</w:t>
        </w:r>
      </w:hyperlink>
      <w:r>
        <w:rPr>
          <w:rFonts w:ascii="Calibri" w:hAnsi="Calibri" w:cs="Calibri"/>
        </w:rPr>
        <w:t xml:space="preserve"> используется для внесения в Единый государственный реестр прав таких сведений, которые не влекут за собой прекращения или перехода права на объект недвижимого имущества, ограничения (обременения) права на него.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таким сведениям относятся в том числе перемена фамилии, имени, отчества физического лица, изменение наименования юридического лица, изменение назначения объекта (например, при переводе жилого помещения в нежилое, изменении категории земельного участка), изменение объема выполненных строительно-монтажных работ (процент готовности) для объектов незавершенного строительства, изменение площади объекта в связи с ее уточнением в установленном порядке, в том числе при изменении порядка определения площади объекта, и т.п. (если запись </w:t>
      </w:r>
      <w:hyperlink w:anchor="Par1001" w:history="1">
        <w:r>
          <w:rPr>
            <w:rFonts w:ascii="Calibri" w:hAnsi="Calibri" w:cs="Calibri"/>
            <w:color w:val="0000FF"/>
          </w:rPr>
          <w:t>подраздела I</w:t>
        </w:r>
      </w:hyperlink>
      <w:r>
        <w:rPr>
          <w:rFonts w:ascii="Calibri" w:hAnsi="Calibri" w:cs="Calibri"/>
        </w:rPr>
        <w:t xml:space="preserve"> Единого государственного реестра прав в соответствии с </w:t>
      </w:r>
      <w:hyperlink w:anchor="Par224" w:history="1">
        <w:r>
          <w:rPr>
            <w:rFonts w:ascii="Calibri" w:hAnsi="Calibri" w:cs="Calibri"/>
            <w:color w:val="0000FF"/>
          </w:rPr>
          <w:t>пунктом 29</w:t>
        </w:r>
      </w:hyperlink>
      <w:r>
        <w:rPr>
          <w:rFonts w:ascii="Calibri" w:hAnsi="Calibri" w:cs="Calibri"/>
        </w:rPr>
        <w:t xml:space="preserve"> настоящих Правил содержит сведения об объекте, требующие изменения).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заполнения записи об изменениях в основной записи, к которой относятся изменения (со статусом "актуальная"), производятся соответствующие изменения. Основная запись, </w:t>
      </w:r>
      <w:r>
        <w:rPr>
          <w:rFonts w:ascii="Calibri" w:hAnsi="Calibri" w:cs="Calibri"/>
        </w:rPr>
        <w:lastRenderedPageBreak/>
        <w:t>содержащая актуальные сведения, заверяется простой электронной подписью государственного регистратора, принявшего решение о внесении изменений в запись с указанием даты и времени совершения записи об изменении. При этом сведения о дате и времени совершения основной записи сохраняются. Одновременно с внесением изменений в основную запись записи об изменениях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69. В записи об изменениях при описании содержания изменений вносятся сведения о произведенных изменениях. В отношении документов-оснований указываются реквизиты документов, послуживших основанием для внесения изменений.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изменения вносятся в сведения соответствующей записи, которые в соответствии с </w:t>
      </w:r>
      <w:hyperlink r:id="rId34" w:history="1">
        <w:r>
          <w:rPr>
            <w:rFonts w:ascii="Calibri" w:hAnsi="Calibri" w:cs="Calibri"/>
            <w:color w:val="0000FF"/>
          </w:rPr>
          <w:t>Законом</w:t>
        </w:r>
      </w:hyperlink>
      <w:r>
        <w:rPr>
          <w:rFonts w:ascii="Calibri" w:hAnsi="Calibri" w:cs="Calibri"/>
        </w:rPr>
        <w:t xml:space="preserve"> осуществляются на основании данных государственного кадастра недвижимости, иного базового информационного ресурса (без заявления правообладателя), в отношении документов-оснований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базового государственного информационного ресурса;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и реквизиты документа, поступившего из органа, осуществляющего ведение указанного информационного ресурса (например, выписки из данного информационного ресурса).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 При изменении сведений об объекте недвижимости, связанном с изменением вида объекта недвижимости (например, при переводе жилого помещения в нежилое или нежилого помещения в жилое), также формируется новая запись подраздела I, относящаяся к соответствующему виду объекта недвижимого имущества. При этом предыдущей записи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На лицевой стороне записи раздела Единого государственного реестра прав, сформированного до вступления в силу Правил на бумажном носителе, в которую вносятся изменения, проставляется штамп о внесении изменений в регистрационную запись </w:t>
      </w:r>
      <w:hyperlink w:anchor="Par2648" w:history="1">
        <w:r>
          <w:rPr>
            <w:rFonts w:ascii="Calibri" w:hAnsi="Calibri" w:cs="Calibri"/>
            <w:color w:val="0000FF"/>
          </w:rPr>
          <w:t>(приложение N 16)</w:t>
        </w:r>
      </w:hyperlink>
      <w:r>
        <w:rPr>
          <w:rFonts w:ascii="Calibri" w:hAnsi="Calibri" w:cs="Calibri"/>
        </w:rPr>
        <w:t>. На штампе указываются дата внесения изменений, фамилия и инициалы регистратора, заверенные его подписью.</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24" w:name="Par403"/>
      <w:bookmarkEnd w:id="24"/>
      <w:r>
        <w:rPr>
          <w:rFonts w:ascii="Calibri" w:hAnsi="Calibri" w:cs="Calibri"/>
        </w:rPr>
        <w:t>VIII. Особенности внесения в Единый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государственный реестр прав записей о государственной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регистрации права, ограничения (обременения)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предприятие как имущественный комплекс и сделок с ним,</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а также на объекты недвижимого имущества, входящие</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в состав предприятия как имущественный комплекс.</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Удостоверение проведенной государственной регистрации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права на предприятие как имущественный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комплекс, сделки с ним</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25" w:name="Par413"/>
      <w:bookmarkEnd w:id="25"/>
      <w:r>
        <w:rPr>
          <w:rFonts w:ascii="Calibri" w:hAnsi="Calibri" w:cs="Calibri"/>
        </w:rPr>
        <w:t xml:space="preserve">72. В записи </w:t>
      </w:r>
      <w:hyperlink w:anchor="Par1395" w:history="1">
        <w:r>
          <w:rPr>
            <w:rFonts w:ascii="Calibri" w:hAnsi="Calibri" w:cs="Calibri"/>
            <w:color w:val="0000FF"/>
          </w:rPr>
          <w:t>подраздела I-9</w:t>
        </w:r>
      </w:hyperlink>
      <w:r>
        <w:rPr>
          <w:rFonts w:ascii="Calibri" w:hAnsi="Calibri" w:cs="Calibri"/>
        </w:rPr>
        <w:t xml:space="preserve"> раздела Единого государственного реестра прав, открытого на предприятие как имущественный комплекс (далее - предприятие), в отношении адреса (места нахождения, проживания)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на предприятие - адрес фактического места нахождения юридического лица или адрес постоянного места жительства или преимущественного пребывания физического лица (в том числе, если физическое лицо является индивидуальным предпринимателем), приобретающего данное предприятие;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ипотеки, договора аренды и иного ограничения (обременения) права на предприятие - адрес фактического места нахождения юридического лица или адрес постоянного места жительства или преимущественного пребывания физического лица (в том числе, если физическое лицо является индивидуальным предпринимателем), являющегося правообладателем предприятия;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указанные лица зарегистрированы (проживают) на территории иностранного государства, указывается адрес фактического места нахождения юридического лица или адрес постоянного места жительства или преимущественного пребывания физического лица (в том числе, если физическое лицо является индивидуальным предпринимателем) - участника сделки (стороны договора), зарегистрированного (проживающего) на территории Российской Федерации, если иное не предусмотрено международным договором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Если все указанные в настоящем пункте лица не имеют на территории Российской Федерации адреса постоянного места жительства или преимущественного пребывания (проживают на территории иностранного государства), в записи </w:t>
      </w:r>
      <w:hyperlink w:anchor="Par1395" w:history="1">
        <w:r>
          <w:rPr>
            <w:rFonts w:ascii="Calibri" w:hAnsi="Calibri" w:cs="Calibri"/>
            <w:color w:val="0000FF"/>
          </w:rPr>
          <w:t>подраздела I-9</w:t>
        </w:r>
      </w:hyperlink>
      <w:r>
        <w:rPr>
          <w:rFonts w:ascii="Calibri" w:hAnsi="Calibri" w:cs="Calibri"/>
        </w:rPr>
        <w:t xml:space="preserve"> раздела Единого государственного реестра прав в отношении адреса (места нахождения, проживания) указываются слова "Российская Федерация".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73. В записи </w:t>
      </w:r>
      <w:hyperlink w:anchor="Par1395" w:history="1">
        <w:r>
          <w:rPr>
            <w:rFonts w:ascii="Calibri" w:hAnsi="Calibri" w:cs="Calibri"/>
            <w:color w:val="0000FF"/>
          </w:rPr>
          <w:t>подраздела I-9</w:t>
        </w:r>
      </w:hyperlink>
      <w:r>
        <w:rPr>
          <w:rFonts w:ascii="Calibri" w:hAnsi="Calibri" w:cs="Calibri"/>
        </w:rPr>
        <w:t xml:space="preserve"> в отношении назначения указывается основной вид предпринимательской деятельности, для осуществления которой используется предприятие. Если невозможно однозначно определить назначение, в том числе назначение не указано в заявлении о государственной регистрации, правоустанавливающем документе, указываются слова: "Осуществление предпринимательской деятельности".</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26" w:name="Par419"/>
      <w:bookmarkEnd w:id="26"/>
      <w:r>
        <w:rPr>
          <w:rFonts w:ascii="Calibri" w:hAnsi="Calibri" w:cs="Calibri"/>
        </w:rPr>
        <w:t xml:space="preserve">74. В записи </w:t>
      </w:r>
      <w:hyperlink w:anchor="Par1395" w:history="1">
        <w:r>
          <w:rPr>
            <w:rFonts w:ascii="Calibri" w:hAnsi="Calibri" w:cs="Calibri"/>
            <w:color w:val="0000FF"/>
          </w:rPr>
          <w:t>подраздела I-9</w:t>
        </w:r>
      </w:hyperlink>
      <w:r>
        <w:rPr>
          <w:rFonts w:ascii="Calibri" w:hAnsi="Calibri" w:cs="Calibri"/>
        </w:rPr>
        <w:t xml:space="preserve"> в отношении наименования указывается полное наименование юридического лица, фамилия, имя, отчество (отчество - при наличии) физического лица (в том числе, если физическое лицо является индивидуальным предпринимателем) - правообладателя предприятия. Если в состав предприятия входит коммерческое обозначение, индивидуализирующее предприятие, которое указано в заявлении о государственной регистрации и правоустанавливающем документе, в записи </w:t>
      </w:r>
      <w:hyperlink w:anchor="Par1395" w:history="1">
        <w:r>
          <w:rPr>
            <w:rFonts w:ascii="Calibri" w:hAnsi="Calibri" w:cs="Calibri"/>
            <w:color w:val="0000FF"/>
          </w:rPr>
          <w:t>подраздела I-9</w:t>
        </w:r>
      </w:hyperlink>
      <w:r>
        <w:rPr>
          <w:rFonts w:ascii="Calibri" w:hAnsi="Calibri" w:cs="Calibri"/>
        </w:rPr>
        <w:t xml:space="preserve"> Единого государственного реестра прав в качестве наименования предприятия указывается такое коммерческое обозначение.</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27" w:name="Par420"/>
      <w:bookmarkEnd w:id="27"/>
      <w:r>
        <w:rPr>
          <w:rFonts w:ascii="Calibri" w:hAnsi="Calibri" w:cs="Calibri"/>
        </w:rPr>
        <w:t xml:space="preserve">75. В записи </w:t>
      </w:r>
      <w:hyperlink w:anchor="Par1395" w:history="1">
        <w:r>
          <w:rPr>
            <w:rFonts w:ascii="Calibri" w:hAnsi="Calibri" w:cs="Calibri"/>
            <w:color w:val="0000FF"/>
          </w:rPr>
          <w:t>подраздела I-9</w:t>
        </w:r>
      </w:hyperlink>
      <w:r>
        <w:rPr>
          <w:rFonts w:ascii="Calibri" w:hAnsi="Calibri" w:cs="Calibri"/>
        </w:rPr>
        <w:t xml:space="preserve"> в отношении состава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об объектах недвижимого имущества, входящих в состав предприятия, согласно </w:t>
      </w:r>
      <w:hyperlink w:anchor="Par243" w:history="1">
        <w:r>
          <w:rPr>
            <w:rFonts w:ascii="Calibri" w:hAnsi="Calibri" w:cs="Calibri"/>
            <w:color w:val="0000FF"/>
          </w:rPr>
          <w:t>пунктам 31</w:t>
        </w:r>
      </w:hyperlink>
      <w:r>
        <w:rPr>
          <w:rFonts w:ascii="Calibri" w:hAnsi="Calibri" w:cs="Calibri"/>
        </w:rPr>
        <w:t xml:space="preserve"> - </w:t>
      </w:r>
      <w:hyperlink w:anchor="Par248" w:history="1">
        <w:r>
          <w:rPr>
            <w:rFonts w:ascii="Calibri" w:hAnsi="Calibri" w:cs="Calibri"/>
            <w:color w:val="0000FF"/>
          </w:rPr>
          <w:t>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 права, сведения о соответствующих объектах недвижимого имущества, а также наименование и реквизиты правоустанавливающих документов, на основании которых у правообладателя предприятия данные права возникли, если в состав предприятия включены права на объекты недвижимого имущества (например, право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"Объекты недвижимого имущества отсутствуют" (если в составе предприятия отсутствуют объекты недвижимого имущества и права на объекты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28" w:name="Par424"/>
      <w:bookmarkEnd w:id="28"/>
      <w:r>
        <w:rPr>
          <w:rFonts w:ascii="Calibri" w:hAnsi="Calibri" w:cs="Calibri"/>
        </w:rPr>
        <w:t xml:space="preserve">76. В записи </w:t>
      </w:r>
      <w:hyperlink w:anchor="Par1395" w:history="1">
        <w:r>
          <w:rPr>
            <w:rFonts w:ascii="Calibri" w:hAnsi="Calibri" w:cs="Calibri"/>
            <w:color w:val="0000FF"/>
          </w:rPr>
          <w:t>подраздела I-9</w:t>
        </w:r>
      </w:hyperlink>
      <w:r>
        <w:rPr>
          <w:rFonts w:ascii="Calibri" w:hAnsi="Calibri" w:cs="Calibri"/>
        </w:rPr>
        <w:t xml:space="preserve"> в отношении стоимости указывается стоимость предприятия на основании документов, удостоверяющих состав и стоимость предприятия. Если в представленных на государственную регистрацию документах отсутствуют документы, удостоверяющие состав и стоимость предприятия, когда в случаях, установленных законодательством Российской Федерации, оформление и удостоверение таких документов не требуется, в записи </w:t>
      </w:r>
      <w:hyperlink w:anchor="Par1395" w:history="1">
        <w:r>
          <w:rPr>
            <w:rFonts w:ascii="Calibri" w:hAnsi="Calibri" w:cs="Calibri"/>
            <w:color w:val="0000FF"/>
          </w:rPr>
          <w:t>подраздела I-9</w:t>
        </w:r>
      </w:hyperlink>
      <w:r>
        <w:rPr>
          <w:rFonts w:ascii="Calibri" w:hAnsi="Calibri" w:cs="Calibri"/>
        </w:rPr>
        <w:t xml:space="preserve"> указываются сведения о стоимости предприятия, указанные в правоустанавливающем документе, при отсутствии и в правоустанавливающем документе таких сведений - слова "Не определена".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77. В записи </w:t>
      </w:r>
      <w:hyperlink w:anchor="Par1395" w:history="1">
        <w:r>
          <w:rPr>
            <w:rFonts w:ascii="Calibri" w:hAnsi="Calibri" w:cs="Calibri"/>
            <w:color w:val="0000FF"/>
          </w:rPr>
          <w:t>подраздела I-9</w:t>
        </w:r>
      </w:hyperlink>
      <w:r>
        <w:rPr>
          <w:rFonts w:ascii="Calibri" w:hAnsi="Calibri" w:cs="Calibri"/>
        </w:rPr>
        <w:t xml:space="preserve"> в отношении документов-оснований указываются документы, удостоверяющие состав предприятия и его стоимость, в том числе акт инвентаризации, бухгалтерский баланс, заключение независимого аудитора о составе и стоимости предприятия. Если на государственную регистрацию не представлены документы, удостоверяющие состав и стоимость предприятия, когда в случаях, установленных законодательством Российской Федерации, оформление и удостоверение таких документов не требуется, в </w:t>
      </w:r>
      <w:hyperlink w:anchor="Par1395" w:history="1">
        <w:r>
          <w:rPr>
            <w:rFonts w:ascii="Calibri" w:hAnsi="Calibri" w:cs="Calibri"/>
            <w:color w:val="0000FF"/>
          </w:rPr>
          <w:t>подразделе I-9</w:t>
        </w:r>
      </w:hyperlink>
      <w:r>
        <w:rPr>
          <w:rFonts w:ascii="Calibri" w:hAnsi="Calibri" w:cs="Calibri"/>
        </w:rPr>
        <w:t xml:space="preserve"> указываются реквизиты правоустанавливающих документов, на основании которых в </w:t>
      </w:r>
      <w:hyperlink w:anchor="Par1487" w:history="1">
        <w:r>
          <w:rPr>
            <w:rFonts w:ascii="Calibri" w:hAnsi="Calibri" w:cs="Calibri"/>
            <w:color w:val="0000FF"/>
          </w:rPr>
          <w:t>подразделе II-1</w:t>
        </w:r>
      </w:hyperlink>
      <w:r>
        <w:rPr>
          <w:rFonts w:ascii="Calibri" w:hAnsi="Calibri" w:cs="Calibri"/>
        </w:rPr>
        <w:t xml:space="preserve"> при открытии раздела Единого государственного реестра прав зарегистрировано право на предприятие.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78. В записи, содержащей особые отметки регистратора, к </w:t>
      </w:r>
      <w:hyperlink w:anchor="Par1395" w:history="1">
        <w:r>
          <w:rPr>
            <w:rFonts w:ascii="Calibri" w:hAnsi="Calibri" w:cs="Calibri"/>
            <w:color w:val="0000FF"/>
          </w:rPr>
          <w:t>подразделу I-9</w:t>
        </w:r>
      </w:hyperlink>
      <w:r>
        <w:rPr>
          <w:rFonts w:ascii="Calibri" w:hAnsi="Calibri" w:cs="Calibri"/>
        </w:rPr>
        <w:t xml:space="preserve"> Единого государственного реестра прав указываются сведения, характеризующие предприятие, не включенные в иные записи данного подраздела, в том числе сведения о наличии в составе предприятия объектов недвижимого имущества, права на которые, ограничения (обременения) прав на которые и сделки с которыми подлежат государственной регистрации в порядке, установленном соответствующими федеральными законами, не федеральным органом в области государственной регистрации (не территориальными органами).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79. Если в ходе государственной регистрации перехода права на предприятие на основании сведений, содержащихся в передаточном акте, установлено, что с момента проведения государственной регистрации договора об отчуждении предприятия в его составе произошли изменения, соответствующие изменения вносятся в </w:t>
      </w:r>
      <w:hyperlink w:anchor="Par1395" w:history="1">
        <w:r>
          <w:rPr>
            <w:rFonts w:ascii="Calibri" w:hAnsi="Calibri" w:cs="Calibri"/>
            <w:color w:val="0000FF"/>
          </w:rPr>
          <w:t>подраздел I-9</w:t>
        </w:r>
      </w:hyperlink>
      <w:r>
        <w:rPr>
          <w:rFonts w:ascii="Calibri" w:hAnsi="Calibri" w:cs="Calibri"/>
        </w:rPr>
        <w:t xml:space="preserve"> Единого государственного реестра прав посредством заполнения записи об изменениях.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80. Раздел Единого государственного реестра прав, открытый на предприятие, закрывается при прекращении предприятия (например, при ликвидации правообладателя - юридического лица).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81. При последующем обращении правообладателя предприятия с заявлениями о государственной регистрации, перехода права на предприятие, а также о государственной регистрации сделки с предприятием, ограничения (обременения) права на предприятия, если при этом представлены документы, свидетельствующие об изменении содержащихся в </w:t>
      </w:r>
      <w:hyperlink w:anchor="Par1395" w:history="1">
        <w:r>
          <w:rPr>
            <w:rFonts w:ascii="Calibri" w:hAnsi="Calibri" w:cs="Calibri"/>
            <w:color w:val="0000FF"/>
          </w:rPr>
          <w:t>подразделе I-9</w:t>
        </w:r>
      </w:hyperlink>
      <w:r>
        <w:rPr>
          <w:rFonts w:ascii="Calibri" w:hAnsi="Calibri" w:cs="Calibri"/>
        </w:rPr>
        <w:t xml:space="preserve"> сведений о предприятии: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формируется новая запись </w:t>
      </w:r>
      <w:hyperlink w:anchor="Par1395" w:history="1">
        <w:r>
          <w:rPr>
            <w:rFonts w:ascii="Calibri" w:hAnsi="Calibri" w:cs="Calibri"/>
            <w:color w:val="0000FF"/>
          </w:rPr>
          <w:t>подраздела I-9</w:t>
        </w:r>
      </w:hyperlink>
      <w:r>
        <w:rPr>
          <w:rFonts w:ascii="Calibri" w:hAnsi="Calibri" w:cs="Calibri"/>
        </w:rPr>
        <w:t xml:space="preserve"> Единого государственного реестра прав с актуальными сведениями о предприятии (об описании предприятия), которая идентифицируется тем же условным номером, что и погашаемая запись </w:t>
      </w:r>
      <w:hyperlink w:anchor="Par1395" w:history="1">
        <w:r>
          <w:rPr>
            <w:rFonts w:ascii="Calibri" w:hAnsi="Calibri" w:cs="Calibri"/>
            <w:color w:val="0000FF"/>
          </w:rPr>
          <w:t>подраздела I-9</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предыдущие записи в </w:t>
      </w:r>
      <w:hyperlink w:anchor="Par1395" w:history="1">
        <w:r>
          <w:rPr>
            <w:rFonts w:ascii="Calibri" w:hAnsi="Calibri" w:cs="Calibri"/>
            <w:color w:val="0000FF"/>
          </w:rPr>
          <w:t>подразделе I-9</w:t>
        </w:r>
      </w:hyperlink>
      <w:r>
        <w:rPr>
          <w:rFonts w:ascii="Calibri" w:hAnsi="Calibri" w:cs="Calibri"/>
        </w:rPr>
        <w:t xml:space="preserve"> Единого государственного реестра прав, а также записи об изменениях (при наличии таковых) погашаются путем проставления на них штампа погашения регистрационной записи (если раздел Единого государственного реестра прав ведется на бумажном носителе) или заполнения дополнительной записи (при ведении раздела Единого государственного реестра прав на электронном носителе) с указанием номеров подраздела и новой записи, а также даты заполнения новой записи </w:t>
      </w:r>
      <w:hyperlink w:anchor="Par1395" w:history="1">
        <w:r>
          <w:rPr>
            <w:rFonts w:ascii="Calibri" w:hAnsi="Calibri" w:cs="Calibri"/>
            <w:color w:val="0000FF"/>
          </w:rPr>
          <w:t>подраздела I-9</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82. Территориальный орган запись о правопритязании на объект недвижимого имущества, входящий в состав предприятия, в связи с приемом федеральным органом в области государственной регистрации заявления о государственной регистрации сделки с предприятием и (или) права, ограничения (обременения) права на предприятие вносит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раздела Единого государственного реестра прав, открытому на указанный объект недвижимого имущества, при получении сообщения федерального органа в области государственной регистрации о приеме указанного заявления и прилагаемой к нему копии такого заявления либо заявления в виде электронного документа, а именно: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"Заявление о регистрации ... (указывается вид сделки и (или) права, ограничения (обременения) права) на предприятие (предприятия)";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книги учета входящих документов, порядковый номер записи в этой книге и дату приема федеральным органом в области государственной регистрации заявления о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83. При получении от федерального органа в области государственной регистрации заверенной государственным регистратором копии уведомления о прекращении государственной регистрации или сообщения об отказе в государственной регистрации права, ограничения (обременения) права на предприятие, сделки с ним, в том числе названного уведомления или сообщения в виде электронного документа, заверенного усиленной квалифицированной электронной подписью государственного регистратора, территориальный орган в отношении соответствующего объекта недвижимости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вносит реквизиты указанного уведомления или сообщения.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 Запись о государственной регистрации перехода права, ограничения (обременения) права на объект недвижимого имущества, входящий в состав предприятия, вносится в Единый государственный реестр прав территориальным органом на основании полученной от федерального органа в области государственной регистрации выписки из Единого государственного реестра прав, свидетельствующей о государственной регистрации перехода права, ограничения (обременения) права на предприятие (в том числе, указанной выписки в виде электронного документа, заверенной усиленной квалифицированной электронной подписью соответствующего должностного лица), а именно: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запись, содержащую особые отметки регистратора, к подразделу I раздела Единого государственного реестра прав, открытому на объект недвижимого имущества, входящий в состав предприятия, вносятся слова "Включен в состав предприятия";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проведении федеральным органом в области государственной регистрации государственной регистрации перехода права на предприятие в </w:t>
      </w:r>
      <w:hyperlink w:anchor="Par1487" w:history="1">
        <w:r>
          <w:rPr>
            <w:rFonts w:ascii="Calibri" w:hAnsi="Calibri" w:cs="Calibri"/>
            <w:color w:val="0000FF"/>
          </w:rPr>
          <w:t>подраздел II-1</w:t>
        </w:r>
      </w:hyperlink>
      <w:r>
        <w:rPr>
          <w:rFonts w:ascii="Calibri" w:hAnsi="Calibri" w:cs="Calibri"/>
        </w:rPr>
        <w:t xml:space="preserve"> Единого </w:t>
      </w:r>
      <w:r>
        <w:rPr>
          <w:rFonts w:ascii="Calibri" w:hAnsi="Calibri" w:cs="Calibri"/>
        </w:rPr>
        <w:lastRenderedPageBreak/>
        <w:t>государственного реестра прав вносится запись о переходе права на объект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проведении федеральным органом в области государственной регистрации прав государственной регистрации ограничения (обременения) права, договора, на основании которого возникло ограничение (обременение) права на предприятие, в подраздел III Единого государственного реестра прав вносится запись об ограничении (обременении) права на объект недвижимого имущества (например, при государственной регистрации федеральным органом в области государственной регистрации договора аренды предприятия или ипотеки предприятия, запись об аренде вносится в </w:t>
      </w:r>
      <w:hyperlink w:anchor="Par1577" w:history="1">
        <w:r>
          <w:rPr>
            <w:rFonts w:ascii="Calibri" w:hAnsi="Calibri" w:cs="Calibri"/>
            <w:color w:val="0000FF"/>
          </w:rPr>
          <w:t>подраздел III-1</w:t>
        </w:r>
      </w:hyperlink>
      <w:r>
        <w:rPr>
          <w:rFonts w:ascii="Calibri" w:hAnsi="Calibri" w:cs="Calibri"/>
        </w:rPr>
        <w:t xml:space="preserve"> Единого государственного реестра прав, а запись об ипотеке - в </w:t>
      </w:r>
      <w:hyperlink w:anchor="Par1619" w:history="1">
        <w:r>
          <w:rPr>
            <w:rFonts w:ascii="Calibri" w:hAnsi="Calibri" w:cs="Calibri"/>
            <w:color w:val="0000FF"/>
          </w:rPr>
          <w:t>подраздел III-2</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проведении федеральным органом в области государственной регистрации государственной регистрации сделки об отчуждении предприятия без государственной регистрации перехода права собственности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раздела Единого государственного реестра прав вносятся: слово "Зарегистрирован", далее наименование и реквизиты договора об отчуждении, дата и номер регистрации договора.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85. При внесении территориальным органом в Единый государственный реестр прав записей, связанных с проведенной государственной регистрацией перехода права или ограничения (обременения) права на предприятие, в соответствующей записи </w:t>
      </w:r>
      <w:hyperlink w:anchor="Par1487" w:history="1">
        <w:r>
          <w:rPr>
            <w:rFonts w:ascii="Calibri" w:hAnsi="Calibri" w:cs="Calibri"/>
            <w:color w:val="0000FF"/>
          </w:rPr>
          <w:t>подраздела II-1</w:t>
        </w:r>
      </w:hyperlink>
      <w:r>
        <w:rPr>
          <w:rFonts w:ascii="Calibri" w:hAnsi="Calibri" w:cs="Calibri"/>
        </w:rPr>
        <w:t xml:space="preserve"> или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открытого на объект недвижимого имущества, входящего в состав предприятия, в том числе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права, ограничения (обременения) права, формируемый в соответствии с </w:t>
      </w:r>
      <w:hyperlink w:anchor="Par107" w:history="1">
        <w:r>
          <w:rPr>
            <w:rFonts w:ascii="Calibri" w:hAnsi="Calibri" w:cs="Calibri"/>
            <w:color w:val="0000FF"/>
          </w:rPr>
          <w:t>пунктом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документа, на основании которого федеральным органом в области государственной регистрации зарегистрирован переход права или ограничение (обременение) права на предприятие, если таким документом является зарегистрированный договор - также дата и номер его государственной регистрации, а также реквизиты (дата и номер) выписки из Единого государственного реестра прав, поступившей из федерального органа в области государственной регистрации и зарегистрированной территориальным органом в книге учета входящих документов;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время государственной регистрации перехода права или ограничения (обременения) права на объект недвижимого имущества, входящий в состав предприятия.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содержащую особые отметки регистратора, к соответствующему </w:t>
      </w:r>
      <w:hyperlink w:anchor="Par1487" w:history="1">
        <w:r>
          <w:rPr>
            <w:rFonts w:ascii="Calibri" w:hAnsi="Calibri" w:cs="Calibri"/>
            <w:color w:val="0000FF"/>
          </w:rPr>
          <w:t>подразделу II-1</w:t>
        </w:r>
      </w:hyperlink>
      <w:r>
        <w:rPr>
          <w:rFonts w:ascii="Calibri" w:hAnsi="Calibri" w:cs="Calibri"/>
        </w:rPr>
        <w:t xml:space="preserve"> или </w:t>
      </w:r>
      <w:hyperlink w:anchor="Par1577" w:history="1">
        <w:r>
          <w:rPr>
            <w:rFonts w:ascii="Calibri" w:hAnsi="Calibri" w:cs="Calibri"/>
            <w:color w:val="0000FF"/>
          </w:rPr>
          <w:t>подразделу III</w:t>
        </w:r>
      </w:hyperlink>
      <w:r>
        <w:rPr>
          <w:rFonts w:ascii="Calibri" w:hAnsi="Calibri" w:cs="Calibri"/>
        </w:rPr>
        <w:t xml:space="preserve"> раздела Единого государственного реестра прав вносятся дата государственной регистрации федеральным органом в области государственной регистрации перехода права или ограничения (обременения) права на предприятие и номер государственной регистрации федеральным органом в области государственной регистрации перехода права или ограничения (обременения) права на предприятие.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 Федеральным органом в области государственной регистрации по получении из территориального органа выписки из Единого государственного реестра прав, свидетельствующей о проведении государственной регистрации перехода права на входящий в состав предприятия объект недвижимости (в том числе указанной выписки в виде электронного документа, заверенной усиленной квалифицированной электронной подписью соответствующего должностного лица), право на которое ранее было зарегистрировано, заполняет к подразделу I-9 соответствующего раздела Единого государственного реестра прав запись об изменениях, в которой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изменений - слова "Зарегистрирован переход права на", далее наименование, адрес (местоположение), кадастровый или условный номер объекта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и реквизиты правоустанавливающего документа, на основании которого зарегистрирован переход права на объект недвижимого имущества, а также дата и номер государственной регистрации территориальным органом перехода права на объект недвижимого имущества, а также реквизиты выписки из Единого государственного реестра прав, поступившей из территориального органа;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заполнения и подписания государственным регистратором данной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87. При получении из федерального органа в области государственной регистрации выписки из Единого государственного реестра прав, свидетельствующей о прекращении предприятия как объекта права и закрытии соответствующего раздела Единого государственного реестра прав, </w:t>
      </w:r>
      <w:r>
        <w:rPr>
          <w:rFonts w:ascii="Calibri" w:hAnsi="Calibri" w:cs="Calibri"/>
        </w:rPr>
        <w:lastRenderedPageBreak/>
        <w:t>территориальный орган погашает в записи, содержащей особые отметки регистратора, подраздела I Единого государственного реестра прав запись о нахождении объекта недвижимого имущества в составе предприятия.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Запись о нахождении объекта недвижимого имущества в составе предприятия также погашается территориальным органом при проведении государственной регистрации перехода от правообладателя предприятия права на данный объект к иному лицу (не в составе предприятия).</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29" w:name="Par453"/>
      <w:bookmarkEnd w:id="29"/>
      <w:r>
        <w:rPr>
          <w:rFonts w:ascii="Calibri" w:hAnsi="Calibri" w:cs="Calibri"/>
        </w:rPr>
        <w:t>IX.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о государственной регистрации договоров аренды</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недвижимого имущества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При государственной регистрации договора аренды недвижимого имущества в Единый государственный реестр прав вносятся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705" w:history="1">
        <w:r>
          <w:rPr>
            <w:rFonts w:ascii="Calibri" w:hAnsi="Calibri" w:cs="Calibri"/>
            <w:color w:val="0000FF"/>
          </w:rPr>
          <w:t>подраздел III-4</w:t>
        </w:r>
      </w:hyperlink>
      <w:r>
        <w:rPr>
          <w:rFonts w:ascii="Calibri" w:hAnsi="Calibri" w:cs="Calibri"/>
        </w:rPr>
        <w:t xml:space="preserve"> - о государственной регистрации договора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577" w:history="1">
        <w:r>
          <w:rPr>
            <w:rFonts w:ascii="Calibri" w:hAnsi="Calibri" w:cs="Calibri"/>
            <w:color w:val="0000FF"/>
          </w:rPr>
          <w:t>подраздел III-1</w:t>
        </w:r>
      </w:hyperlink>
      <w:r>
        <w:rPr>
          <w:rFonts w:ascii="Calibri" w:hAnsi="Calibri" w:cs="Calibri"/>
        </w:rPr>
        <w:t xml:space="preserve"> - об ограничении (обременении) вещного права арендой.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договора аренды, указываемый в записи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и номер регистрации ограничения (обременения) вещного права арендой, указываемый в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являются одинаковыми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89. Если предметом договора аренды являются земельный участок и расположенный на нем объект недвижимого имущества, запись о государственной регистрации договора аренды вносится в </w:t>
      </w:r>
      <w:hyperlink w:anchor="Par1705" w:history="1">
        <w:r>
          <w:rPr>
            <w:rFonts w:ascii="Calibri" w:hAnsi="Calibri" w:cs="Calibri"/>
            <w:color w:val="0000FF"/>
          </w:rPr>
          <w:t>подраздел III-4</w:t>
        </w:r>
      </w:hyperlink>
      <w:r>
        <w:rPr>
          <w:rFonts w:ascii="Calibri" w:hAnsi="Calibri" w:cs="Calibri"/>
        </w:rPr>
        <w:t xml:space="preserve"> одного из разделов Единого государственного реестра прав, содержащих записи об этих объектах недвижимости. При этом в записи </w:t>
      </w:r>
      <w:hyperlink w:anchor="Par1705" w:history="1">
        <w:r>
          <w:rPr>
            <w:rFonts w:ascii="Calibri" w:hAnsi="Calibri" w:cs="Calibri"/>
            <w:color w:val="0000FF"/>
          </w:rPr>
          <w:t>подраздела III-4</w:t>
        </w:r>
      </w:hyperlink>
      <w:r>
        <w:rPr>
          <w:rFonts w:ascii="Calibri" w:hAnsi="Calibri" w:cs="Calibri"/>
        </w:rPr>
        <w:t xml:space="preserve"> при описании предмета сделки указываются все объекты недвижимого имущества, являющиеся предметом договора аренды, а в запись, содержащую особые отметки регистратора, к </w:t>
      </w:r>
      <w:hyperlink w:anchor="Par1577" w:history="1">
        <w:r>
          <w:rPr>
            <w:rFonts w:ascii="Calibri" w:hAnsi="Calibri" w:cs="Calibri"/>
            <w:color w:val="0000FF"/>
          </w:rPr>
          <w:t>подразделу III-1</w:t>
        </w:r>
      </w:hyperlink>
      <w:r>
        <w:rPr>
          <w:rFonts w:ascii="Calibri" w:hAnsi="Calibri" w:cs="Calibri"/>
        </w:rPr>
        <w:t xml:space="preserve"> раздела Единого государственного реестра прав, в котором отсутствует запись о регистрации договора аренды, вносится запись о кадастровом (условном) номере объекта недвижимости, идентифицирующем раздел, содержащий запись о регистрации договора аренды, номерах подраздела этого раздела и записи о регистрации договора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предметом договора аренды является несколько объектов недвижимости, например, земельный участок и расположенный на нем жилой дом, то заполняются </w:t>
      </w:r>
      <w:hyperlink w:anchor="Par1577" w:history="1">
        <w:r>
          <w:rPr>
            <w:rFonts w:ascii="Calibri" w:hAnsi="Calibri" w:cs="Calibri"/>
            <w:color w:val="0000FF"/>
          </w:rPr>
          <w:t>подразделы III-1</w:t>
        </w:r>
      </w:hyperlink>
      <w:r>
        <w:rPr>
          <w:rFonts w:ascii="Calibri" w:hAnsi="Calibri" w:cs="Calibri"/>
        </w:rPr>
        <w:t xml:space="preserve"> всех разделов Единого государственного реестра прав, содержащих записи об этих объектах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90. В записи об аренде </w:t>
      </w:r>
      <w:hyperlink w:anchor="Par1577" w:history="1">
        <w:r>
          <w:rPr>
            <w:rFonts w:ascii="Calibri" w:hAnsi="Calibri" w:cs="Calibri"/>
            <w:color w:val="0000FF"/>
          </w:rPr>
          <w:t>подраздела III-1</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аренды: данные об арендуемом объекте недвижимости или его части с указанием учетного номера такой части; если объект недвижимости арендуется целиком, то указываются слова "Весь объект";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даты начала и окончания аренды или дата начала аренды и ее продолжительность; в случае если срок аренды не определен, вместо продолжительности аренды пишутся слова "Срок не определен" (если в соответствии с законодательством Российской Федерации соответствующий договор аренды или договор аренды соответствующего вида объекта недвижимости, заключенный на неопределенный срок, подлежит обязательной государственной регистрации).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5"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арендной платы (цена сделки) указывается в записи о государственной регистрации договора аренды подраздела III-4.</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6"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Государственная регистрация договора аренды удостоверяется посредством совершения специальной регистрационной надписи на всех подлинных экземплярах договора аренды, представленного в форме бумажного документа, либо на договоре аренды, представленном в форме электронного документа. Указанная надпись заполняется в соответствии с требованиями к ее заполнению, а также требованиями к формату специальной регистрационной надписи в электронной форме, предусмотренными </w:t>
      </w:r>
      <w:hyperlink r:id="rId37" w:history="1">
        <w:r>
          <w:rPr>
            <w:rFonts w:ascii="Calibri" w:hAnsi="Calibri" w:cs="Calibri"/>
            <w:color w:val="0000FF"/>
          </w:rPr>
          <w:t>пунктом 2 статьи 14</w:t>
        </w:r>
      </w:hyperlink>
      <w:r>
        <w:rPr>
          <w:rFonts w:ascii="Calibri" w:hAnsi="Calibri" w:cs="Calibri"/>
        </w:rPr>
        <w:t xml:space="preserve"> Закона, при этом после слов "Произведена государственная регистрация" указываются слова "договора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При изменении договора аренды на основании соглашения сторон договора </w:t>
      </w:r>
      <w:r>
        <w:rPr>
          <w:rFonts w:ascii="Calibri" w:hAnsi="Calibri" w:cs="Calibri"/>
        </w:rPr>
        <w:lastRenderedPageBreak/>
        <w:t xml:space="preserve">формируются 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регистрации соглашения и заполняется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запись об изменениях к записи о регистрации договора аренды </w:t>
      </w:r>
      <w:hyperlink w:anchor="Par1705" w:history="1">
        <w:r>
          <w:rPr>
            <w:rFonts w:ascii="Calibri" w:hAnsi="Calibri" w:cs="Calibri"/>
            <w:color w:val="0000FF"/>
          </w:rPr>
          <w:t>подраздела III-4</w:t>
        </w:r>
      </w:hyperlink>
      <w:r>
        <w:rPr>
          <w:rFonts w:ascii="Calibri" w:hAnsi="Calibri" w:cs="Calibri"/>
        </w:rPr>
        <w:t xml:space="preserve">, а также запись об изменениях </w:t>
      </w:r>
      <w:hyperlink w:anchor="Par1577" w:history="1">
        <w:r>
          <w:rPr>
            <w:rFonts w:ascii="Calibri" w:hAnsi="Calibri" w:cs="Calibri"/>
            <w:color w:val="0000FF"/>
          </w:rPr>
          <w:t>подраздела III-1</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в </w:t>
      </w:r>
      <w:hyperlink w:anchor="Par1705" w:history="1">
        <w:r>
          <w:rPr>
            <w:rFonts w:ascii="Calibri" w:hAnsi="Calibri" w:cs="Calibri"/>
            <w:color w:val="0000FF"/>
          </w:rPr>
          <w:t>подразделе III-4</w:t>
        </w:r>
      </w:hyperlink>
      <w:r>
        <w:rPr>
          <w:rFonts w:ascii="Calibri" w:hAnsi="Calibri" w:cs="Calibri"/>
        </w:rPr>
        <w:t xml:space="preserve"> Единого государственного реестра прав о государственной регистрации договора аренды не погашается.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условия соглашения об изменении договора аренды не приводят к изменению записей </w:t>
      </w:r>
      <w:hyperlink w:anchor="Par1577" w:history="1">
        <w:r>
          <w:rPr>
            <w:rFonts w:ascii="Calibri" w:hAnsi="Calibri" w:cs="Calibri"/>
            <w:color w:val="0000FF"/>
          </w:rPr>
          <w:t>подразделов III-1</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то запись об изменениях к подразделам </w:t>
      </w:r>
      <w:hyperlink w:anchor="Par1577" w:history="1">
        <w:r>
          <w:rPr>
            <w:rFonts w:ascii="Calibri" w:hAnsi="Calibri" w:cs="Calibri"/>
            <w:color w:val="0000FF"/>
          </w:rPr>
          <w:t>III-1</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не заполняется.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в ред. </w:t>
      </w:r>
      <w:hyperlink r:id="rId38"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92. При изменении договора аренды на основании решения суда заполняются записи об изменениях, соответственно, записей </w:t>
      </w:r>
      <w:hyperlink w:anchor="Par1705" w:history="1">
        <w:r>
          <w:rPr>
            <w:rFonts w:ascii="Calibri" w:hAnsi="Calibri" w:cs="Calibri"/>
            <w:color w:val="0000FF"/>
          </w:rPr>
          <w:t>подразделов III-4</w:t>
        </w:r>
      </w:hyperlink>
      <w:r>
        <w:rPr>
          <w:rFonts w:ascii="Calibri" w:hAnsi="Calibri" w:cs="Calibri"/>
        </w:rPr>
        <w:t xml:space="preserve"> и </w:t>
      </w:r>
      <w:hyperlink w:anchor="Par1577" w:history="1">
        <w:r>
          <w:rPr>
            <w:rFonts w:ascii="Calibri" w:hAnsi="Calibri" w:cs="Calibri"/>
            <w:color w:val="0000FF"/>
          </w:rPr>
          <w:t>III-1</w:t>
        </w:r>
      </w:hyperlink>
      <w:r>
        <w:rPr>
          <w:rFonts w:ascii="Calibri" w:hAnsi="Calibri" w:cs="Calibri"/>
        </w:rPr>
        <w:t xml:space="preserve"> Единого государственного реестра прав, к которым эти изменения относятся.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определенные в решении суда изменения договора аренды не приводят к изменению соответствующей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то запись об изменениях к </w:t>
      </w:r>
      <w:hyperlink w:anchor="Par1577" w:history="1">
        <w:r>
          <w:rPr>
            <w:rFonts w:ascii="Calibri" w:hAnsi="Calibri" w:cs="Calibri"/>
            <w:color w:val="0000FF"/>
          </w:rPr>
          <w:t>подразделу III-1</w:t>
        </w:r>
      </w:hyperlink>
      <w:r>
        <w:rPr>
          <w:rFonts w:ascii="Calibri" w:hAnsi="Calibri" w:cs="Calibri"/>
        </w:rPr>
        <w:t xml:space="preserve"> Единого государственного реестра прав не заполняется.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93. Государственная регистрация прекращения и расторжения договора аренды осуществляется посредством погашения записей в </w:t>
      </w:r>
      <w:hyperlink w:anchor="Par1705" w:history="1">
        <w:r>
          <w:rPr>
            <w:rFonts w:ascii="Calibri" w:hAnsi="Calibri" w:cs="Calibri"/>
            <w:color w:val="0000FF"/>
          </w:rPr>
          <w:t>подразделах III-4</w:t>
        </w:r>
      </w:hyperlink>
      <w:r>
        <w:rPr>
          <w:rFonts w:ascii="Calibri" w:hAnsi="Calibri" w:cs="Calibri"/>
        </w:rPr>
        <w:t xml:space="preserve"> и </w:t>
      </w:r>
      <w:hyperlink w:anchor="Par1577" w:history="1">
        <w:r>
          <w:rPr>
            <w:rFonts w:ascii="Calibri" w:hAnsi="Calibri" w:cs="Calibri"/>
            <w:color w:val="0000FF"/>
          </w:rPr>
          <w:t>III-1</w:t>
        </w:r>
      </w:hyperlink>
      <w:r>
        <w:rPr>
          <w:rFonts w:ascii="Calibri" w:hAnsi="Calibri" w:cs="Calibri"/>
        </w:rPr>
        <w:t xml:space="preserve"> Единого государственного реестра прав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расторжении договора аренды на основании соглашения сторон договора также заполняется 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государственной регистрации такого соглашения.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94. В целях государственной регистрации уступки прав по договору аренды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705" w:history="1">
        <w:r>
          <w:rPr>
            <w:rFonts w:ascii="Calibri" w:hAnsi="Calibri" w:cs="Calibri"/>
            <w:color w:val="0000FF"/>
          </w:rPr>
          <w:t>подраздел III-4</w:t>
        </w:r>
      </w:hyperlink>
      <w:r>
        <w:rPr>
          <w:rFonts w:ascii="Calibri" w:hAnsi="Calibri" w:cs="Calibri"/>
        </w:rPr>
        <w:t xml:space="preserve"> Единого государственного реестра прав вносится запись о сделке об уступке прав по договору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новую запись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под тем же номером регистрации, под которым внесена запись в </w:t>
      </w:r>
      <w:hyperlink w:anchor="Par1705" w:history="1">
        <w:r>
          <w:rPr>
            <w:rFonts w:ascii="Calibri" w:hAnsi="Calibri" w:cs="Calibri"/>
            <w:color w:val="0000FF"/>
          </w:rPr>
          <w:t>подраздел III-4</w:t>
        </w:r>
      </w:hyperlink>
      <w:r>
        <w:rPr>
          <w:rFonts w:ascii="Calibri" w:hAnsi="Calibri" w:cs="Calibri"/>
        </w:rPr>
        <w:t xml:space="preserve"> о сделке об уступке прав по договору аренды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 вносится запись об аренде за лицом, которому были переданы права по договору аренды;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новую запись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за исключением сведений об арендаторе, вносятся записи, аналогичные содержащимся в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в которой был указан первоначальный арендатор (то есть лицо, уступившее свои права по договору аренды). В новой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в отношении арендатора вносятся данные нового арендатора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в отношении документов-оснований дополнительно указываются основания внесения этих записей - реквизиты сделки об уступке прав по договору аренды, номер и дата ее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раздела Единого государственного реестра прав на бумажном носителе на лицевой стороне предыдущей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проставляется штамп погашения регистрационной записи с указанием номеров подраздела и записи об аренде в пользу нового арендатора;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раздела Единого государственного реестра прав на электронном носителе к предыдущей записи </w:t>
      </w:r>
      <w:hyperlink w:anchor="Par1577" w:history="1">
        <w:r>
          <w:rPr>
            <w:rFonts w:ascii="Calibri" w:hAnsi="Calibri" w:cs="Calibri"/>
            <w:color w:val="0000FF"/>
          </w:rPr>
          <w:t>подраздела III-1</w:t>
        </w:r>
      </w:hyperlink>
      <w:r>
        <w:rPr>
          <w:rFonts w:ascii="Calibri" w:hAnsi="Calibri" w:cs="Calibri"/>
        </w:rPr>
        <w:t xml:space="preserve"> Единого государственного реестра прав заполняется дополнительная запись о прекращении права, ограничения (обременения) права, в которой указываются номера подраздела и записи, в которой произведена новая запись об аренде в пользу нового арендатора.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Государственная регистрация уступки прав по договору аренды удостоверяется посредством совершения специальной регистрационной надписи на всех подлинных экземплярах договора об уступке прав, представленного в форме бумажного документа, на договоре об уступке прав, представленном в форме электронного документа. Указанная надпись заполняется в соответствии с требованиями к ее заполнению, а также требованиями к формату специальной регистрационной надписи в электронной форме, предусмотренными </w:t>
      </w:r>
      <w:hyperlink r:id="rId39" w:history="1">
        <w:r>
          <w:rPr>
            <w:rFonts w:ascii="Calibri" w:hAnsi="Calibri" w:cs="Calibri"/>
            <w:color w:val="0000FF"/>
          </w:rPr>
          <w:t>пунктом 2 статьи 14</w:t>
        </w:r>
      </w:hyperlink>
      <w:r>
        <w:rPr>
          <w:rFonts w:ascii="Calibri" w:hAnsi="Calibri" w:cs="Calibri"/>
        </w:rPr>
        <w:t xml:space="preserve"> Закона, при этом после слов "Произведена государственная регистрация" указываются слова "уступка прав (аренда)".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0" w:name="Par486"/>
      <w:bookmarkEnd w:id="30"/>
      <w:r>
        <w:rPr>
          <w:rFonts w:ascii="Calibri" w:hAnsi="Calibri" w:cs="Calibri"/>
        </w:rPr>
        <w:t>X. Особенности внесения записей о государственной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регистрации ипотеки объектов недвижимого имущества,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удостоверения проведенной государственной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регистрации ипотеки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95. При государственной регистрации ипотеки, возникающей на основании договора об ипотеке, в Единый государственный реестр прав вносится запись в </w:t>
      </w:r>
      <w:hyperlink w:anchor="Par1619" w:history="1">
        <w:r>
          <w:rPr>
            <w:rFonts w:ascii="Calibri" w:hAnsi="Calibri" w:cs="Calibri"/>
            <w:color w:val="0000FF"/>
          </w:rPr>
          <w:t>подраздел III-2</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предметом договора об ипотеке является несколько объектов недвижимости, например земельный участок и расположенный на нем жилой дом, то заполняются </w:t>
      </w:r>
      <w:hyperlink w:anchor="Par1619" w:history="1">
        <w:r>
          <w:rPr>
            <w:rFonts w:ascii="Calibri" w:hAnsi="Calibri" w:cs="Calibri"/>
            <w:color w:val="0000FF"/>
          </w:rPr>
          <w:t>подразделы III-2</w:t>
        </w:r>
      </w:hyperlink>
      <w:r>
        <w:rPr>
          <w:rFonts w:ascii="Calibri" w:hAnsi="Calibri" w:cs="Calibri"/>
        </w:rPr>
        <w:t xml:space="preserve"> всех разделов Единого государственного реестра прав, содержащих записи об этих объектах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федеральным законом установлено требование о государственной регистрации договора об ипотеке, запись вносится также в </w:t>
      </w:r>
      <w:hyperlink w:anchor="Par1705" w:history="1">
        <w:r>
          <w:rPr>
            <w:rFonts w:ascii="Calibri" w:hAnsi="Calibri" w:cs="Calibri"/>
            <w:color w:val="0000FF"/>
          </w:rPr>
          <w:t>подраздел III-4</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предметом подлежащего государственной регистрации договора об ипотеке являются несколько объектов недвижимости, например, земельный участок и расположенный на нем объект недвижимого имущества, запись о государственной регистрации договора об ипотеке вносится в </w:t>
      </w:r>
      <w:hyperlink w:anchor="Par1705" w:history="1">
        <w:r>
          <w:rPr>
            <w:rFonts w:ascii="Calibri" w:hAnsi="Calibri" w:cs="Calibri"/>
            <w:color w:val="0000FF"/>
          </w:rPr>
          <w:t>подраздел III-4</w:t>
        </w:r>
      </w:hyperlink>
      <w:r>
        <w:rPr>
          <w:rFonts w:ascii="Calibri" w:hAnsi="Calibri" w:cs="Calibri"/>
        </w:rPr>
        <w:t xml:space="preserve"> одного из разделов Единого государственного реестра прав, содержащих записи об этих объектах недвижимости. При этом при описании предмета сделки указываются все объекты недвижимого имущества, являющиеся предметом договора об ипотеке.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договора об ипотеке, указываемый в записи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и номер регистрации ипотеки, указываемый в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являются одинаковыми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31" w:name="Par496"/>
      <w:bookmarkEnd w:id="31"/>
      <w:r>
        <w:rPr>
          <w:rFonts w:ascii="Calibri" w:hAnsi="Calibri" w:cs="Calibri"/>
        </w:rPr>
        <w:t xml:space="preserve">96. В записи об ипотеке </w:t>
      </w:r>
      <w:hyperlink w:anchor="Par1619" w:history="1">
        <w:r>
          <w:rPr>
            <w:rFonts w:ascii="Calibri" w:hAnsi="Calibri" w:cs="Calibri"/>
            <w:color w:val="0000FF"/>
          </w:rPr>
          <w:t>подраздела III-2</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ипотеки: данные о заложенном объекте недвижимости или его части с указанием учетного номера такой части (либо сведения об имущественном праве, являющемся предметом ипотеки). Если объектом ипотеки является объект недвижимости целиком, то пишутся слова "Весь объект";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дата возникновения ипотеки в соответствии с договором об ипотеке и срок исполнения обязательства, обеспеченного залогом. При внесении записи об ипотеке земельного участка (залоге права аренды земельного участка), предоставленного для строительства объекта долевого строительства, указываются дата государственной регистрации первого договора участия в долевом строительстве и предусмотренный этим договором срок передачи застройщиком объекта долевого строительства участнику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сумма: сумма обеспеченного ипотекой обязательства или данные о порядке и условиях определения этой суммы. При внесении записи об ипотеке земельного участка (залоге права аренды земельного участка), предоставленного для строительства объекта долевого строительства, осуществляемом при государственной регистрации договора участия в долевом строительстве, заключенного застройщиком с первым участником долевого строительства, вносятся слова "определяется в соответствии с Федеральным </w:t>
      </w:r>
      <w:hyperlink r:id="rId40" w:history="1">
        <w:r>
          <w:rPr>
            <w:rFonts w:ascii="Calibri" w:hAnsi="Calibri" w:cs="Calibri"/>
            <w:color w:val="0000FF"/>
          </w:rPr>
          <w:t>законом</w:t>
        </w:r>
      </w:hyperlink>
      <w:r>
        <w:rPr>
          <w:rFonts w:ascii="Calibri" w:hAnsi="Calibri" w:cs="Calibri"/>
        </w:rP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2005, N 1, ст. 40; 2006, N 30, ст. 3287; N 43, ст. 4412; 2008, N 30, ст. 3616; 2009, N 29, ст. 3584; 2010, N 25, ст. 3070; 2011, N 49, ст. 7015, 7040; 2012, N 29, ст. 3998; N 53, ст. 7643; 2013, N 30, ст. 4074.</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договором об ипотеке предусмотрено, что права залогодержателя удостоверяются закладной, на это должно быть указано в записях, содержащих особые отметки регистратора, ко всем </w:t>
      </w:r>
      <w:hyperlink w:anchor="Par1619" w:history="1">
        <w:r>
          <w:rPr>
            <w:rFonts w:ascii="Calibri" w:hAnsi="Calibri" w:cs="Calibri"/>
            <w:color w:val="0000FF"/>
          </w:rPr>
          <w:t>подразделам III-2</w:t>
        </w:r>
      </w:hyperlink>
      <w:r>
        <w:rPr>
          <w:rFonts w:ascii="Calibri" w:hAnsi="Calibri" w:cs="Calibri"/>
        </w:rPr>
        <w:t xml:space="preserve"> Единого государственного реестра прав, в которых зарегистрирована ипотека объектов недвижимости, составляющих предмет договора. В этих целях в данных записях указываются слова "выдана закладная" и дата выдачи органом, осуществляющим государственную </w:t>
      </w:r>
      <w:r>
        <w:rPr>
          <w:rFonts w:ascii="Calibri" w:hAnsi="Calibri" w:cs="Calibri"/>
        </w:rPr>
        <w:lastRenderedPageBreak/>
        <w:t>регистрацию прав, закладной первоначальному залогодержателю.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содержащую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Единого государственного реестра прав также вносятся сведения об:</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оценке предмета ипотеки;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особом порядке реализации предмета ипотеки при обращении взыскания на заложенное имущество по решению суда, в случае если договор об ипотеке, договор, влекущий за собой возникновение ипотеки в силу закона, содержат такое условие или сведения о возможности обращения взыскания на заложенное имущество во внесудебном порядке при условии, что договор об ипотеке или договор, влекущий за собой возникновение ипотеки в силу закона, которые содержат данное условие, нотариально удостоверены.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97. При государственной регистрации ипотеки, обеспечивающей требования, составляющие ипотечное покрытие, доля в праве общей собственности на которое удостоверяется ипотечным сертификатом участия, в записи об ипотеке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указывается: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залогодержателями указанного недвижимого имущества являются владельцы ипотечных сертификатов участия, данные о которых устанавливаются на основании данных лицевых счетов в реестре владельцев ипотечных сертификатов участия и счетов депо владельцев ипотечных сертификатов участия;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индивидуальное обозначение, идентифицирующее ипотечные сертификаты участия, в интересах владельцев которых осуществляется доверительное управление таким ипотечным покрытием.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этих целях в записи </w:t>
      </w:r>
      <w:hyperlink w:anchor="Par1619" w:history="1">
        <w:r>
          <w:rPr>
            <w:rFonts w:ascii="Calibri" w:hAnsi="Calibri" w:cs="Calibri"/>
            <w:color w:val="0000FF"/>
          </w:rPr>
          <w:t>подраздела III-2</w:t>
        </w:r>
      </w:hyperlink>
      <w:r>
        <w:rPr>
          <w:rFonts w:ascii="Calibri" w:hAnsi="Calibri" w:cs="Calibri"/>
        </w:rPr>
        <w:t xml:space="preserve"> в отношении залогодержателя указываются слова "владельцы ипотечных сертификатов участия ... (далее - индивидуальное обозначение, идентифицирующее ипотечные сертификаты участия, в интересах владельцев которых осуществляется доверительное управление таким ипотечным покрытием), данные о которых устанавливаются на основании данных лицевых счетов в реестре владельцев ипотечных сертификатов участия и счетов депо владельцев ипотечных сертификатов участия".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ипотеки недвижимого имущества, составляющего паевой инвестиционный фонд, в записи об ипотеке подраздела </w:t>
      </w:r>
      <w:hyperlink w:anchor="Par1619" w:history="1">
        <w:r>
          <w:rPr>
            <w:rFonts w:ascii="Calibri" w:hAnsi="Calibri" w:cs="Calibri"/>
            <w:color w:val="0000FF"/>
          </w:rPr>
          <w:t>III-2</w:t>
        </w:r>
      </w:hyperlink>
      <w:r>
        <w:rPr>
          <w:rFonts w:ascii="Calibri" w:hAnsi="Calibri" w:cs="Calibri"/>
        </w:rPr>
        <w:t xml:space="preserve"> Единого государственного реестра прав указывается, что залогодержателями указанного недвижимого имущества являются владельцы инвестиционных паев соответствующего паевого инвестиционного фонда (без указания имен (наименований) владельцев инвестиционных паев).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этих целях в записи </w:t>
      </w:r>
      <w:hyperlink w:anchor="Par1619" w:history="1">
        <w:r>
          <w:rPr>
            <w:rFonts w:ascii="Calibri" w:hAnsi="Calibri" w:cs="Calibri"/>
            <w:color w:val="0000FF"/>
          </w:rPr>
          <w:t>подраздела III-2</w:t>
        </w:r>
      </w:hyperlink>
      <w:r>
        <w:rPr>
          <w:rFonts w:ascii="Calibri" w:hAnsi="Calibri" w:cs="Calibri"/>
        </w:rPr>
        <w:t xml:space="preserve"> в отношении залогодержателя указываются слова "владельцы инвестиционных паев ... (далее - название (индивидуальное обозначение), идентифицирующее паевой инвестиционный фонд), данные о которых устанавливаются на основании данных лицевых счетов владельцев инвестиционных паев в реестре владельцев инвестиционных паев и счетов депо владельцев инвестиционных паев".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98. При государственной регистрации ипотеки, обеспечивающей исполнение обязательств по облигациям, в записи об ипотеке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указывается, что залогодержателями указанного недвижимого имущества являются владельцы облигаций соответствующего выпуска (без указания имен (наименований) владельцев облигаций).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этих целях в записи </w:t>
      </w:r>
      <w:hyperlink w:anchor="Par1619" w:history="1">
        <w:r>
          <w:rPr>
            <w:rFonts w:ascii="Calibri" w:hAnsi="Calibri" w:cs="Calibri"/>
            <w:color w:val="0000FF"/>
          </w:rPr>
          <w:t>подраздела III-2</w:t>
        </w:r>
      </w:hyperlink>
      <w:r>
        <w:rPr>
          <w:rFonts w:ascii="Calibri" w:hAnsi="Calibri" w:cs="Calibri"/>
        </w:rPr>
        <w:t xml:space="preserve"> в отношении залогодержателя указываются слова "владельцы облигаций выпуска ... (далее - государственные регистрационный номер выпуска облигаций и дата его государственной регистрации)", в отношении документов-оснований указывается зарегистрированное Банком России решение о выпуске облигаций, обеспеченных ипотекой.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99. На все подлинные экземпляры договора об ипотеке, представленного в форме бумажного документа, на договор об ипотеке, представленный в форме электронного документа, вносятся надписи, удостоверяющие проведение государственной регистрации ипотеки, содержащие: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полное наименование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место государственной регистрации ипотеки;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дату и номер регистрации ипотеки;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наименовании (виде) объекта недвижимости, в отношении которого зарегистрирована ипотека (если предметом договора об ипотеке является несколько объектов </w:t>
      </w:r>
      <w:r>
        <w:rPr>
          <w:rFonts w:ascii="Calibri" w:hAnsi="Calibri" w:cs="Calibri"/>
        </w:rPr>
        <w:lastRenderedPageBreak/>
        <w:t>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надписи заверяются подписью государственного регистратора и скрепляются оттиском гербовой печати (усиленной квалифицированной электронной подписью государственного регистратора с указанием его фамилии и инициалов, если надпись была внесена на договор об ипотеке, представленный в форме электронного документа).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удостоверения проведенной государственной регистрации ипотеки используется специальная регистрационная надпись на документах, которая совершается в соответствии с требованиями к заполнению специальной регистрационной надписи, а также требованиями к формату специальной регистрационной надписи в электронной форме, предусмотренными </w:t>
      </w:r>
      <w:hyperlink r:id="rId41" w:history="1">
        <w:r>
          <w:rPr>
            <w:rFonts w:ascii="Calibri" w:hAnsi="Calibri" w:cs="Calibri"/>
            <w:color w:val="0000FF"/>
          </w:rPr>
          <w:t>пунктом 2 статьи 14</w:t>
        </w:r>
      </w:hyperlink>
      <w:r>
        <w:rPr>
          <w:rFonts w:ascii="Calibri" w:hAnsi="Calibri" w:cs="Calibri"/>
        </w:rPr>
        <w:t xml:space="preserve">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специальной регистрационной надписи: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слов "Произведена государственная регистрация" указывается слово "ипотека", а также наименование (вид) объекта недвижимости, в отношении которого зарегистрирована ипотека, если предметом договора об ипотеке является несколько объектов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территориальный орган место проведения государственной регистрации ипотеки отражает посредством указания своего полного наименования, номера регистрационного округа с указанием после него населенного пункта, являющегося местом нахождения территориального органа или его обособленного подразделения (если государственная регистрация осуществлена обособленным подразделением территориального органа);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орган в области государственной регистрации место проведения государственной регистрации ипотеки отражает посредством указания своего полного наименования и слов "г. Москва".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100. Изменения и дополнения регистрационных записей об ипотеке на основании соглашения между залогодателем и залогодержателем об изменении или о дополнении условий договора об ипотеке осуществляются путем заполнения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записи об изменениях к записи об ипотеке </w:t>
      </w:r>
      <w:hyperlink w:anchor="Par1619" w:history="1">
        <w:r>
          <w:rPr>
            <w:rFonts w:ascii="Calibri" w:hAnsi="Calibri" w:cs="Calibri"/>
            <w:color w:val="0000FF"/>
          </w:rPr>
          <w:t>подраздела III-2</w:t>
        </w:r>
      </w:hyperlink>
      <w:r>
        <w:rPr>
          <w:rFonts w:ascii="Calibri" w:hAnsi="Calibri" w:cs="Calibri"/>
        </w:rPr>
        <w:t xml:space="preserve">, если условия соглашения влекут изменение записи об ипотеке в </w:t>
      </w:r>
      <w:hyperlink w:anchor="Par1619" w:history="1">
        <w:r>
          <w:rPr>
            <w:rFonts w:ascii="Calibri" w:hAnsi="Calibri" w:cs="Calibri"/>
            <w:color w:val="0000FF"/>
          </w:rPr>
          <w:t>подразделе III-2</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федеральным законом установлено требование о государственной регистрации договора об ипотеке также формируется 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регистрации соглашения и заполняется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запись об изменениях к записи о регистрации договора об ипотеке </w:t>
      </w:r>
      <w:hyperlink w:anchor="Par1705" w:history="1">
        <w:r>
          <w:rPr>
            <w:rFonts w:ascii="Calibri" w:hAnsi="Calibri" w:cs="Calibri"/>
            <w:color w:val="0000FF"/>
          </w:rPr>
          <w:t>подраздела III-4</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101. При проведении государственной регистрации перехода права на объект недвижимости, заложенный по договору об ипотеке, одновременно с государственной регистрацией перехода права собственности на заложенный объект недвижимости к приобретшему его лицу (лицам) формируется новая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в данной записи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ранее сформированный при государственной регистрации ипотеки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договора об ипотеке, дата и номер его государственной регистрации (в случае если федеральным законом установлено требование о государственной регистрации договора об ипотеке), реквизиты соответствующего документа (договора купли-продажи, дарения, свидетельства о праве на наследство и так далее), на основании которого право на объект недвижимости, являющийся предметом ипотеки, перешло к новому правообладателю, дата и номер государственной регистрации сделки и (или) перехода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Предыдущие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(об ограничении (обременении) прав первоначального залогодателя) погашаются: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ведении раздела Единого государственного реестра прав на бумажном носителе - путем проставления на лицевой стороне листа штампа погашения регистрационной записи, в котором указываются номера подраздела и записи, в которой произведена новая запись об ипотеке, то есть об ограничении (обременении) права лица, которое приобрело заложенный по договору об ипотеке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раздела Единого государственного реестра прав на электронном носителе - путем заполнения дополнительной записи о прекращении права, ограничения (обременения) права, в которой указываются номера подраздела и записи, в которой произведена новая запись </w:t>
      </w:r>
      <w:r>
        <w:rPr>
          <w:rFonts w:ascii="Calibri" w:hAnsi="Calibri" w:cs="Calibri"/>
        </w:rPr>
        <w:lastRenderedPageBreak/>
        <w:t>об ипотеке, то есть об ограничении (обременении) права лица, которое приобрело заложенный по договору об ипотеке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102. При заключении залогодателем и залогодержателем соглашения о восстановлении или замене погибшего или поврежденного имущества в </w:t>
      </w:r>
      <w:hyperlink w:anchor="Par1619" w:history="1">
        <w:r>
          <w:rPr>
            <w:rFonts w:ascii="Calibri" w:hAnsi="Calibri" w:cs="Calibri"/>
            <w:color w:val="0000FF"/>
          </w:rPr>
          <w:t>подраздел III-2</w:t>
        </w:r>
      </w:hyperlink>
      <w:r>
        <w:rPr>
          <w:rFonts w:ascii="Calibri" w:hAnsi="Calibri" w:cs="Calibri"/>
        </w:rPr>
        <w:t xml:space="preserve"> раздела Единого государственного реестра прав, открытого на объект недвижимого имущества, представляемый в качестве замены объекта недвижимого имущества, являвшегося предметом ипотеки, или на восстановленный объект недвижимого имущества, вносится запись об ипотеке и указываются реквизиты договора об ипотеке и соглашения о восстановлении или замене погибшего или поврежденного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федеральным законом установлено требование о государственной регистрации договора об ипотеке, в Единый государственный реестр прав также вносится запись о регистрации соглашения о восстановлении или замене погибшего или поврежденного имущества в </w:t>
      </w:r>
      <w:hyperlink w:anchor="Par1705" w:history="1">
        <w:r>
          <w:rPr>
            <w:rFonts w:ascii="Calibri" w:hAnsi="Calibri" w:cs="Calibri"/>
            <w:color w:val="0000FF"/>
          </w:rPr>
          <w:t>подраздел III-4</w:t>
        </w:r>
      </w:hyperlink>
      <w:r>
        <w:rPr>
          <w:rFonts w:ascii="Calibri" w:hAnsi="Calibri" w:cs="Calibri"/>
        </w:rPr>
        <w:t xml:space="preserve"> указанного раздела.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Записи </w:t>
      </w:r>
      <w:hyperlink w:anchor="Par1619" w:history="1">
        <w:r>
          <w:rPr>
            <w:rFonts w:ascii="Calibri" w:hAnsi="Calibri" w:cs="Calibri"/>
            <w:color w:val="0000FF"/>
          </w:rPr>
          <w:t>подразделов III-2</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раздела Единого государственного реестра прав, открытого на объект недвижимого имущества, являвшийся предметом ипотеки, погашаются: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ведении раздела Единого государственного реестра прав на бумажном носителе - путем проставления на лицевой стороне листа штампа погашения регистрационной записи, в котором указываются номера раздела (кадастровый или условный номер объекта недвижимости), подраздела и записи, в которой произведена новая запись об ограничении (обременении) права залогодателя (об ипотеке) на предоставленный в качестве замены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ведении раздела Единого государственного реестра прав на электронном носителе - путем заполнения дополнительной записи о прекращении права, ограничения (обременения) права, в которой указываются номера раздела (кадастровый или условный номер объекта недвижимости), подраздела и записи, в которой произведена новая запись об ограничении (обременении) права залогодателя (об ипотеке) на предоставленный в качестве замены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103. При государственной регистрации ипотеки, возникшей на основании закона, в </w:t>
      </w:r>
      <w:hyperlink w:anchor="Par1619" w:history="1">
        <w:r>
          <w:rPr>
            <w:rFonts w:ascii="Calibri" w:hAnsi="Calibri" w:cs="Calibri"/>
            <w:color w:val="0000FF"/>
          </w:rPr>
          <w:t>подраздел III-2</w:t>
        </w:r>
      </w:hyperlink>
      <w:r>
        <w:rPr>
          <w:rFonts w:ascii="Calibri" w:hAnsi="Calibri" w:cs="Calibri"/>
        </w:rPr>
        <w:t xml:space="preserve"> Единого государственного реестра прав вносятся следующие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государственной регистрации, сформированный в связи с принятием заявления о государственной регистрации ипотеки в силу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на который устанавливается ипотека (например, при возникновении ипотеки на основании договора купли-продажи с условием о рассрочке платежа указывается срок оплаты приобретенного объекта недвижимости, установленный договором купли-продажи, при возникновении ипотеки на основании договора ренты указывается, является ли рента постоянной или пожизненной,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залогодателе (данные покупателя, плательщика ренты и так далее) и залогодержателе (данные продавца, получателя ренты, кредитной организации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(купли-продажи, ренты и так далее), на основании которого возникла ипотека на основании закона. В случаях, когда документом, на основании которого зарегистрирована ипотека, является зарегистрированная сделка, также указываются дата и номер ее регистрации. В случаях когда документом, на основании которого зарегистрирована ипотека, является сделка, совершенная в нотариальной форме, указываются сведения о ее нотариальном удостоверении.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помимо сведений, предусмотренных </w:t>
      </w:r>
      <w:hyperlink w:anchor="Par496" w:history="1">
        <w:r>
          <w:rPr>
            <w:rFonts w:ascii="Calibri" w:hAnsi="Calibri" w:cs="Calibri"/>
            <w:color w:val="0000FF"/>
          </w:rPr>
          <w:t>пунктом 96</w:t>
        </w:r>
      </w:hyperlink>
      <w:r>
        <w:rPr>
          <w:rFonts w:ascii="Calibri" w:hAnsi="Calibri" w:cs="Calibri"/>
        </w:rPr>
        <w:t xml:space="preserve"> настоящих Правил, указываются номер и дата государственной регистрации права собственности залогодателя.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2"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104. Если один и тот же объект недвижимого имущества находится по различным основаниям в ипотеке, возникшей на основании закона, у нескольких залогодержателей, государственная регистрация ипотеки в каждом случае осуществляется в отдельной записи </w:t>
      </w:r>
      <w:hyperlink w:anchor="Par1619" w:history="1">
        <w:r>
          <w:rPr>
            <w:rFonts w:ascii="Calibri" w:hAnsi="Calibri" w:cs="Calibri"/>
            <w:color w:val="0000FF"/>
          </w:rPr>
          <w:t>подраздела III-2</w:t>
        </w:r>
      </w:hyperlink>
      <w:r>
        <w:rPr>
          <w:rFonts w:ascii="Calibri" w:hAnsi="Calibri" w:cs="Calibri"/>
        </w:rPr>
        <w:t xml:space="preserve"> соответствующего раздела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105. В целях удостоверения государственной регистрации ипотеки, возникшей на основании закона, на всех подлинных экземплярах документа-основания возникновения права собственности залогодателя на имущество, обремененного ипотекой, представленного в форме бумажного </w:t>
      </w:r>
      <w:r>
        <w:rPr>
          <w:rFonts w:ascii="Calibri" w:hAnsi="Calibri" w:cs="Calibri"/>
        </w:rPr>
        <w:lastRenderedPageBreak/>
        <w:t xml:space="preserve">документа либо на документе, выражающем содержание сделки, на основании которой возникла ипотека, представленном в форме электронного документа, используется специальная регистрационная надпись на документе, совершаемая в соответствии с требованиями к заполнению специальной регистрационной надписи, а также требованиями к формату специальной регистрационной надписи в электронной форме, предусмотренными </w:t>
      </w:r>
      <w:hyperlink r:id="rId43" w:history="1">
        <w:r>
          <w:rPr>
            <w:rFonts w:ascii="Calibri" w:hAnsi="Calibri" w:cs="Calibri"/>
            <w:color w:val="0000FF"/>
          </w:rPr>
          <w:t>пунктом 2 статьи 14</w:t>
        </w:r>
      </w:hyperlink>
      <w:r>
        <w:rPr>
          <w:rFonts w:ascii="Calibri" w:hAnsi="Calibri" w:cs="Calibri"/>
        </w:rPr>
        <w:t xml:space="preserve">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указанной надписи после слов "Произведена государственная регистрация" указываются слова "ипотека в силу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графе "Существующие ограничения (обременения) права" свидетельства о государственной регистрации права, выдаваемого правообладателю (залогодателю), указываются слова "Ипотека в силу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106. В случаях когда после государственной регистрации ипотеки, возникшей на основании закона, залогодатель и залогодержатель заключили договор об ипотеке в совершенную ранее регистрационную запись об ипотеке </w:t>
      </w:r>
      <w:hyperlink w:anchor="Par1619" w:history="1">
        <w:r>
          <w:rPr>
            <w:rFonts w:ascii="Calibri" w:hAnsi="Calibri" w:cs="Calibri"/>
            <w:color w:val="0000FF"/>
          </w:rPr>
          <w:t>подраздела III-2</w:t>
        </w:r>
      </w:hyperlink>
      <w:r>
        <w:rPr>
          <w:rFonts w:ascii="Calibri" w:hAnsi="Calibri" w:cs="Calibri"/>
        </w:rPr>
        <w:t xml:space="preserve"> вносятся соответствующие изменения. При заполнении записи об изменениях указываются: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содержание изменений: слова "Заключен договор об ипотеке". Если договор об ипотеке содержит положения, на основании которых требуется внесение изменений в запись </w:t>
      </w:r>
      <w:hyperlink w:anchor="Par1619" w:history="1">
        <w:r>
          <w:rPr>
            <w:rFonts w:ascii="Calibri" w:hAnsi="Calibri" w:cs="Calibri"/>
            <w:color w:val="0000FF"/>
          </w:rPr>
          <w:t>подраздела III-2</w:t>
        </w:r>
      </w:hyperlink>
      <w:r>
        <w:rPr>
          <w:rFonts w:ascii="Calibri" w:hAnsi="Calibri" w:cs="Calibri"/>
        </w:rPr>
        <w:t>, в этой записи также отражаются такие изменения;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об ипотеке.</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32" w:name="Par556"/>
      <w:bookmarkEnd w:id="32"/>
      <w:r>
        <w:rPr>
          <w:rFonts w:ascii="Calibri" w:hAnsi="Calibri" w:cs="Calibri"/>
        </w:rPr>
        <w:t>107. В целях государственной регистрации уступки прав по договору об ипотеке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новую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вносится запись об ипотеке за лицом, которому были переданы права по договору об ипотеке;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новую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за исключением сведений о залогодержателе, вносятся записи, аналогичные содержащимся в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 которой был указан первоначальный залогодержатель (то есть лицо, уступившее свои права по договору об ипотеке). В новой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 отношении залогодержателя вносятся данные нового залогодержателя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в отношении документов-оснований дополнительно указываются основания внесения этих записей - реквизиты сделки об уступке прав по договору об ипотеке, номер и дата ее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раздела Единого государственного реестра прав на бумажном носителе на лицевой стороне предыдущей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проставляется штамп погашения регистрационной записи с указанием номеров подраздела и записи об ипотеке в пользу нового залогодержателя;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раздела Единого государственного реестра прав на электронном носителе к предыдущей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заполняется дополнительная запись о прекращении права, ограничения (обременения) права, в которой указываются номера подраздела и записи, в которой произведена новая запись об ипотеке в пользу нового залогодержателя.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федеральным законом установлено требование о государственной регистрации договора об ипотеке в </w:t>
      </w:r>
      <w:hyperlink w:anchor="Par1705" w:history="1">
        <w:r>
          <w:rPr>
            <w:rFonts w:ascii="Calibri" w:hAnsi="Calibri" w:cs="Calibri"/>
            <w:color w:val="0000FF"/>
          </w:rPr>
          <w:t>подраздел III-4</w:t>
        </w:r>
      </w:hyperlink>
      <w:r>
        <w:rPr>
          <w:rFonts w:ascii="Calibri" w:hAnsi="Calibri" w:cs="Calibri"/>
        </w:rPr>
        <w:t xml:space="preserve"> Единого государственного реестра прав также вносится запись о сделке об уступке прав по договору об ипотеке.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Государственная регистрация уступки прав по договору об ипотеке удостоверяется посредством совершения специальной регистрационной надписи на всех подлинных экземплярах договора об уступке прав, представленного в форме бумажного документа, на договоре об уступке прав, представленном в форме электронного документа. Указанная надпись заполняется в соответствии с требованиями к ее заполнению, а также требованиями к формату специальной регистрационной надписи в электронной форме, предусмотренными </w:t>
      </w:r>
      <w:hyperlink r:id="rId45" w:history="1">
        <w:r>
          <w:rPr>
            <w:rFonts w:ascii="Calibri" w:hAnsi="Calibri" w:cs="Calibri"/>
            <w:color w:val="0000FF"/>
          </w:rPr>
          <w:t>пунктом 2 статьи 14</w:t>
        </w:r>
      </w:hyperlink>
      <w:r>
        <w:rPr>
          <w:rFonts w:ascii="Calibri" w:hAnsi="Calibri" w:cs="Calibri"/>
        </w:rPr>
        <w:t xml:space="preserve"> Закона, при этом после слов "Произведена государственная регистрация" указываются слова "уступка прав (ипотека)".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108. В целях государственной регистрации смены залогодержателя при уступке прав по </w:t>
      </w:r>
      <w:r>
        <w:rPr>
          <w:rFonts w:ascii="Calibri" w:hAnsi="Calibri" w:cs="Calibri"/>
        </w:rPr>
        <w:lastRenderedPageBreak/>
        <w:t xml:space="preserve">обеспеченному ипотекой обязательству в новую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вносится запись об ограничении (обременении) права на объект недвижимого имущества в пользу лица, которому были переданы права по обеспеченному ипотекой обязательству.</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в новую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за исключением сведений о залогодержателе, вносятся сведения, аналогичные записям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об ипотеке, в котором было указано лицо (залогодержатель), уступившее свои права на основании сделки об уступке права по обязательству, обеспеченному ипотекой. В новой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 отношении залогодержателя указываются данные нового залогодержателя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в отношении документов-оснований дополнительно указываются реквизиты сделки об уступке прав по обязательству, обеспеченному ипотекой.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указанных в </w:t>
      </w:r>
      <w:hyperlink w:anchor="Par556" w:history="1">
        <w:r>
          <w:rPr>
            <w:rFonts w:ascii="Calibri" w:hAnsi="Calibri" w:cs="Calibri"/>
            <w:color w:val="0000FF"/>
          </w:rPr>
          <w:t>пункте 107</w:t>
        </w:r>
      </w:hyperlink>
      <w:r>
        <w:rPr>
          <w:rFonts w:ascii="Calibri" w:hAnsi="Calibri" w:cs="Calibri"/>
        </w:rPr>
        <w:t xml:space="preserve"> и настоящем пункте Правил действий, орган, осуществляющий государственную регистрацию прав, также погашает предыдущую запись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посредством проставления штампа погашения регистрационной записи (если раздел ведется на бумажном носителе) или заполнения дополнительной записи (при ведении раздела Единого государственного реестра прав на электронном носителе) с указанием номера подраздела и записи об ипотеке в пользу нового залогодержателя.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109. После проведения государственной регистрации последующей ипотеки в записи, содержащие особые отметки регистратора, ко всем </w:t>
      </w:r>
      <w:hyperlink w:anchor="Par1619" w:history="1">
        <w:r>
          <w:rPr>
            <w:rFonts w:ascii="Calibri" w:hAnsi="Calibri" w:cs="Calibri"/>
            <w:color w:val="0000FF"/>
          </w:rPr>
          <w:t>подразделам III-2</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в которых содержатся записи о предшествующих ипотеках того же объекта недвижимого имущества, указываются слова "последующая ипотека", после чего - номера записей </w:t>
      </w:r>
      <w:hyperlink w:anchor="Par1619" w:history="1">
        <w:r>
          <w:rPr>
            <w:rFonts w:ascii="Calibri" w:hAnsi="Calibri" w:cs="Calibri"/>
            <w:color w:val="0000FF"/>
          </w:rPr>
          <w:t>подразделов III-2</w:t>
        </w:r>
      </w:hyperlink>
      <w:r>
        <w:rPr>
          <w:rFonts w:ascii="Calibri" w:hAnsi="Calibri" w:cs="Calibri"/>
        </w:rPr>
        <w:t xml:space="preserve"> и </w:t>
      </w:r>
      <w:hyperlink w:anchor="Par1705" w:history="1">
        <w:r>
          <w:rPr>
            <w:rFonts w:ascii="Calibri" w:hAnsi="Calibri" w:cs="Calibri"/>
            <w:color w:val="0000FF"/>
          </w:rPr>
          <w:t>III-4</w:t>
        </w:r>
      </w:hyperlink>
      <w:r>
        <w:rPr>
          <w:rFonts w:ascii="Calibri" w:hAnsi="Calibri" w:cs="Calibri"/>
        </w:rPr>
        <w:t xml:space="preserve"> Единого государственного реестра прав о последующей ипотеке данного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На подлинных экземплярах последующего договора об ипотеке, в договоре об ипотеке, представленном в форме электронного документа, после проведения государственной регистрации последующей ипотеки делается отметка обо всех регистрационных записях о предшествующих ипотеках этого же имущества. В этих целях на всех подлинных экземплярах последующего договора об ипотеке, представленного в форме бумажного документа, на последующем договоре об ипотеке, представленном в форме электронного документа, совершается специальная регистрационная надпись о государственной регистрации предыдущей ипотеки (предыдущих ипотек). Указанная надпись должна содержать те же сведения, которые были внесены при государственной регистрации предшествующей ипотеки. При этом после слов "Произведена государственная регистрация" вместо слова "ипотека" указываются слова "предшествующая ипотека".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111. Запись о погашении регистрационной записи об ипотеке вносится в </w:t>
      </w:r>
      <w:hyperlink w:anchor="Par1619" w:history="1">
        <w:r>
          <w:rPr>
            <w:rFonts w:ascii="Calibri" w:hAnsi="Calibri" w:cs="Calibri"/>
            <w:color w:val="0000FF"/>
          </w:rPr>
          <w:t>подраздел III-2</w:t>
        </w:r>
      </w:hyperlink>
      <w:r>
        <w:rPr>
          <w:rFonts w:ascii="Calibri" w:hAnsi="Calibri" w:cs="Calibri"/>
        </w:rPr>
        <w:t xml:space="preserve"> Единого государственного реестра прав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Государственная регистрация соглашения об изменении содержания закладной и внесение изменений в записи Единого государственного реестра прав осуществляются путем: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внесения записи в </w:t>
      </w:r>
      <w:hyperlink w:anchor="Par1705" w:history="1">
        <w:r>
          <w:rPr>
            <w:rFonts w:ascii="Calibri" w:hAnsi="Calibri" w:cs="Calibri"/>
            <w:color w:val="0000FF"/>
          </w:rPr>
          <w:t>подраздел III-4</w:t>
        </w:r>
      </w:hyperlink>
      <w:r>
        <w:rPr>
          <w:rFonts w:ascii="Calibri" w:hAnsi="Calibri" w:cs="Calibri"/>
        </w:rPr>
        <w:t xml:space="preserve"> соответствующего раздела Единого государственного реестра прав (раздела, в котором был зарегистрирован договор об ипотеке) о государственной регистрации соглашения;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внесения соответствующих изменений в запись </w:t>
      </w:r>
      <w:hyperlink w:anchor="Par1619" w:history="1">
        <w:r>
          <w:rPr>
            <w:rFonts w:ascii="Calibri" w:hAnsi="Calibri" w:cs="Calibri"/>
            <w:color w:val="0000FF"/>
          </w:rPr>
          <w:t>подраздела III-2</w:t>
        </w:r>
      </w:hyperlink>
      <w:r>
        <w:rPr>
          <w:rFonts w:ascii="Calibri" w:hAnsi="Calibri" w:cs="Calibri"/>
        </w:rPr>
        <w:t xml:space="preserve"> (</w:t>
      </w:r>
      <w:hyperlink w:anchor="Par1619" w:history="1">
        <w:r>
          <w:rPr>
            <w:rFonts w:ascii="Calibri" w:hAnsi="Calibri" w:cs="Calibri"/>
            <w:color w:val="0000FF"/>
          </w:rPr>
          <w:t>подразделов III-2</w:t>
        </w:r>
      </w:hyperlink>
      <w:r>
        <w:rPr>
          <w:rFonts w:ascii="Calibri" w:hAnsi="Calibri" w:cs="Calibri"/>
        </w:rPr>
        <w:t xml:space="preserve">, если предметом ипотеки является не один объект недвижимого имущества, например земельный участок и расположенный на нем жилой дом) Единого государственного реестра прав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В записи об изменениях в отношении документов-оснований указываются реквизиты соглашения об изменении содержания закладной, дата и номер его государственной регистрации (если внесенные изменения затрагивают сведения, содержащиеся в данном подразделе);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внесения в запись, содержащую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w:t>
      </w:r>
      <w:hyperlink w:anchor="Par1619" w:history="1">
        <w:r>
          <w:rPr>
            <w:rFonts w:ascii="Calibri" w:hAnsi="Calibri" w:cs="Calibri"/>
            <w:color w:val="0000FF"/>
          </w:rPr>
          <w:t>подразделов III-2</w:t>
        </w:r>
      </w:hyperlink>
      <w:r>
        <w:rPr>
          <w:rFonts w:ascii="Calibri" w:hAnsi="Calibri" w:cs="Calibri"/>
        </w:rPr>
        <w:t>, если предметом ипотеки является не один объект недвижимого имущества, например земельный участок и расположенный на нем жилой дом) Единого государственного реестра прав слов "соглашение об изменении содержания закладной", даты и номера государственной регистрации этого соглашения.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Произведенная государственная регистрация соглашения об изменении содержания закладной удостоверяется путем проставления на соглашении штампа регистрационной надписи на документах (специальной регистрационной надписи, если соглашение было представлено в виде электронного документа) в соответствии с требованиями к их заполнению, а также требованиями к формату специальной регистрационной надписи в электронной форме, предусмотренными </w:t>
      </w:r>
      <w:hyperlink r:id="rId46" w:history="1">
        <w:r>
          <w:rPr>
            <w:rFonts w:ascii="Calibri" w:hAnsi="Calibri" w:cs="Calibri"/>
            <w:color w:val="0000FF"/>
          </w:rPr>
          <w:t>пунктом 2 статьи 14</w:t>
        </w:r>
      </w:hyperlink>
      <w:r>
        <w:rPr>
          <w:rFonts w:ascii="Calibri" w:hAnsi="Calibri" w:cs="Calibri"/>
        </w:rPr>
        <w:t xml:space="preserve"> Закона, в котором после слов "Произведена государственная регистрация" указываются слова "соглашения об изменении содержания закладной".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113. Регистрация законного владельца закладной осуществляется посредством заполнения новой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 новую запись </w:t>
      </w:r>
      <w:hyperlink w:anchor="Par1619" w:history="1">
        <w:r>
          <w:rPr>
            <w:rFonts w:ascii="Calibri" w:hAnsi="Calibri" w:cs="Calibri"/>
            <w:color w:val="0000FF"/>
          </w:rPr>
          <w:t>подраздела III-2</w:t>
        </w:r>
      </w:hyperlink>
      <w:r>
        <w:rPr>
          <w:rFonts w:ascii="Calibri" w:hAnsi="Calibri" w:cs="Calibri"/>
        </w:rPr>
        <w:t xml:space="preserve">, за исключением сведений о залогодержателе, вносятся сведения, аналогичные сведениям записи </w:t>
      </w:r>
      <w:hyperlink w:anchor="Par1619" w:history="1">
        <w:r>
          <w:rPr>
            <w:rFonts w:ascii="Calibri" w:hAnsi="Calibri" w:cs="Calibri"/>
            <w:color w:val="0000FF"/>
          </w:rPr>
          <w:t>подраздела III-2</w:t>
        </w:r>
      </w:hyperlink>
      <w:r>
        <w:rPr>
          <w:rFonts w:ascii="Calibri" w:hAnsi="Calibri" w:cs="Calibri"/>
        </w:rPr>
        <w:t xml:space="preserve"> об ипотеке данного объекта недвижимости, в которой был указан первоначальный залогодержатель или предыдущий законный владелец закладной. В новой записи </w:t>
      </w:r>
      <w:hyperlink w:anchor="Par1619" w:history="1">
        <w:r>
          <w:rPr>
            <w:rFonts w:ascii="Calibri" w:hAnsi="Calibri" w:cs="Calibri"/>
            <w:color w:val="0000FF"/>
          </w:rPr>
          <w:t>подраздела III-2</w:t>
        </w:r>
      </w:hyperlink>
      <w:r>
        <w:rPr>
          <w:rFonts w:ascii="Calibri" w:hAnsi="Calibri" w:cs="Calibri"/>
        </w:rPr>
        <w:t xml:space="preserve"> Единого государственного реестра прав в отношении залогодержателя указываются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данные лица, обратившегося с целью внесения регистрационной записи о нем в качестве законного владельца закладной. В отношении документов-оснований дополнительно указываются реквизиты документа-основания внесения этих сведений.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w:t>
      </w:r>
      <w:hyperlink w:anchor="Par1619" w:history="1">
        <w:r>
          <w:rPr>
            <w:rFonts w:ascii="Calibri" w:hAnsi="Calibri" w:cs="Calibri"/>
            <w:color w:val="0000FF"/>
          </w:rPr>
          <w:t>подраздела III-2</w:t>
        </w:r>
      </w:hyperlink>
      <w:r>
        <w:rPr>
          <w:rFonts w:ascii="Calibri" w:hAnsi="Calibri" w:cs="Calibri"/>
        </w:rPr>
        <w:t xml:space="preserve"> (записи </w:t>
      </w:r>
      <w:hyperlink w:anchor="Par1619" w:history="1">
        <w:r>
          <w:rPr>
            <w:rFonts w:ascii="Calibri" w:hAnsi="Calibri" w:cs="Calibri"/>
            <w:color w:val="0000FF"/>
          </w:rPr>
          <w:t>подразделов III-2</w:t>
        </w:r>
      </w:hyperlink>
      <w:r>
        <w:rPr>
          <w:rFonts w:ascii="Calibri" w:hAnsi="Calibri" w:cs="Calibri"/>
        </w:rPr>
        <w:t>, если предметом ипотеки являлся не один объект недвижимого имущества) Единого государственного реестра прав об ипотеке, в которой был указан первоначальный залогодержатель или предыдущий владелец закладной, погашается путем проставления на лицевой стороне данной записи штампа погашения регистрационной записи (если раздел ведется на бумажном носителе) или заполнения дополнительной записи (при ведении раздела Единого государственного реестра прав на электронном носителе) с указанием в нем номера подраздела и записи о произведенной регистрации нового законного владельца закладной.</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3" w:name="Par577"/>
      <w:bookmarkEnd w:id="33"/>
      <w:r>
        <w:rPr>
          <w:rFonts w:ascii="Calibri" w:hAnsi="Calibri" w:cs="Calibri"/>
        </w:rPr>
        <w:t>XI.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о государственной регистрации сервитутов</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114. В случае обращения с заявлением о государственной регистрации частного сервитута собственника объекта недвижимого имущества, обремененного сервитутом, запись о сервитуте вносится в </w:t>
      </w:r>
      <w:hyperlink w:anchor="Par1664" w:history="1">
        <w:r>
          <w:rPr>
            <w:rFonts w:ascii="Calibri" w:hAnsi="Calibri" w:cs="Calibri"/>
            <w:color w:val="0000FF"/>
          </w:rPr>
          <w:t>подраздел III-3</w:t>
        </w:r>
      </w:hyperlink>
      <w:r>
        <w:rPr>
          <w:rFonts w:ascii="Calibri" w:hAnsi="Calibri" w:cs="Calibri"/>
        </w:rPr>
        <w:t xml:space="preserve"> Единого государственного реестра прав как об ограничении (обременении)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обращения с заявлением о государственной регистрации частного сервитута лица, в пользу которого установлен сервитут, или и собственника объекта недвижимого имущества, обремененного сервитутом, и лица, в пользу которого установлен сервитут, записи о сервитуте вносятся в </w:t>
      </w:r>
      <w:hyperlink w:anchor="Par1487" w:history="1">
        <w:r>
          <w:rPr>
            <w:rFonts w:ascii="Calibri" w:hAnsi="Calibri" w:cs="Calibri"/>
            <w:color w:val="0000FF"/>
          </w:rPr>
          <w:t>подраздел II-1</w:t>
        </w:r>
      </w:hyperlink>
      <w:r>
        <w:rPr>
          <w:rFonts w:ascii="Calibri" w:hAnsi="Calibri" w:cs="Calibri"/>
        </w:rPr>
        <w:t xml:space="preserve"> Единого государственного реестра прав как о вещном праве и одновременно под тем же номером регистрации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 в подраздел III-3 Единого государственного реестра прав как об ограничении (обременении)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115. В случае установления публичного сервитута на земельный участок записи о сервитуте вносятся в </w:t>
      </w:r>
      <w:hyperlink w:anchor="Par1664" w:history="1">
        <w:r>
          <w:rPr>
            <w:rFonts w:ascii="Calibri" w:hAnsi="Calibri" w:cs="Calibri"/>
            <w:color w:val="0000FF"/>
          </w:rPr>
          <w:t>подраздел III-3</w:t>
        </w:r>
      </w:hyperlink>
      <w:r>
        <w:rPr>
          <w:rFonts w:ascii="Calibri" w:hAnsi="Calibri" w:cs="Calibri"/>
        </w:rPr>
        <w:t xml:space="preserve"> Единого государственного реестра прав как об ограничении (обременении)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116. При внесении записей в </w:t>
      </w:r>
      <w:hyperlink w:anchor="Par1664" w:history="1">
        <w:r>
          <w:rPr>
            <w:rFonts w:ascii="Calibri" w:hAnsi="Calibri" w:cs="Calibri"/>
            <w:color w:val="0000FF"/>
          </w:rPr>
          <w:t>подраздел III-3</w:t>
        </w:r>
      </w:hyperlink>
      <w:r>
        <w:rPr>
          <w:rFonts w:ascii="Calibri" w:hAnsi="Calibri" w:cs="Calibri"/>
        </w:rPr>
        <w:t xml:space="preserve"> Единого государственного реестра прав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сервитута: объект (если сервитут относится к части объекта недвижимости, также указывается учетный номер такой части) и условия сервитута, в том числе срок, который указывается посредством внесения даты начала и окончания сервитута или даты начала сервитута и его продолжительности либо слов "Срок не определен", когда срок сервитута не определен;</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лицо (объект), в пользу которого установлен сервитут: данные о гражданине, юридическом лице или объекте, для которого установлено право ограниченного пользования, либо слово "Публичный", когда круг лиц для сервитута не определен, и он является публичным.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117. При переходе права собственности на объект недвижимого имущества, обремененный сервитутом, в запись о сервитуте со статусом "актуальная" </w:t>
      </w:r>
      <w:hyperlink w:anchor="Par1664" w:history="1">
        <w:r>
          <w:rPr>
            <w:rFonts w:ascii="Calibri" w:hAnsi="Calibri" w:cs="Calibri"/>
            <w:color w:val="0000FF"/>
          </w:rPr>
          <w:t>подраздела III-3</w:t>
        </w:r>
      </w:hyperlink>
      <w:r>
        <w:rPr>
          <w:rFonts w:ascii="Calibri" w:hAnsi="Calibri" w:cs="Calibri"/>
        </w:rPr>
        <w:t xml:space="preserve"> Единого </w:t>
      </w:r>
      <w:r>
        <w:rPr>
          <w:rFonts w:ascii="Calibri" w:hAnsi="Calibri" w:cs="Calibri"/>
        </w:rPr>
        <w:lastRenderedPageBreak/>
        <w:t>государственного реестра прав изменения не вносятся.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осуществлении государственной регистрации перехода права на объект недвижимого имущества, обремененный сервитутом, в свидетельстве о государственной регистрации права, выдаваемом новому правообладателю, указывается на существующее зарегистрированное ограничение (обременение) этого права в виде сервитута.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118. В Единый государственный реестр прав записи о прекращении сервитута, а также о преобразовании его в пользу другого лица вносятся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119. При выдаче обладателю сервитута (вещного права) свидетельства о государственной регистрации права или выписки из Единого государственного реестра прав, удостоверяющей проведение государственной регистрации, при описании объекта права указываются сведения об объекте недвижимости согласно </w:t>
      </w:r>
      <w:hyperlink w:anchor="Par243" w:history="1">
        <w:r>
          <w:rPr>
            <w:rFonts w:ascii="Calibri" w:hAnsi="Calibri" w:cs="Calibri"/>
            <w:color w:val="0000FF"/>
          </w:rPr>
          <w:t>пунктам 31</w:t>
        </w:r>
      </w:hyperlink>
      <w:r>
        <w:rPr>
          <w:rFonts w:ascii="Calibri" w:hAnsi="Calibri" w:cs="Calibri"/>
        </w:rPr>
        <w:t xml:space="preserve">, </w:t>
      </w:r>
      <w:hyperlink w:anchor="Par248" w:history="1">
        <w:r>
          <w:rPr>
            <w:rFonts w:ascii="Calibri" w:hAnsi="Calibri" w:cs="Calibri"/>
            <w:color w:val="0000FF"/>
          </w:rPr>
          <w:t>34</w:t>
        </w:r>
      </w:hyperlink>
      <w:r>
        <w:rPr>
          <w:rFonts w:ascii="Calibri" w:hAnsi="Calibri" w:cs="Calibri"/>
        </w:rPr>
        <w:t xml:space="preserve"> настоящих Правил, а также сведения о части объекта недвижимости, на которую распространяется сфера действия сервитута с указанием учетного номера такой части (если сервитут относится к части земельного участка или иного объекта недвижимости).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4" w:name="Par591"/>
      <w:bookmarkEnd w:id="34"/>
      <w:r>
        <w:rPr>
          <w:rFonts w:ascii="Calibri" w:hAnsi="Calibri" w:cs="Calibri"/>
        </w:rPr>
        <w:t>XII.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при принятии на учет и снятии с учета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бесхозяйного имущества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120. Если раздел Единого государственного реестра прав ранее уже был открыт, запись о принятии на учет объекта недвижимого имущества вносится в этот раздел.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раздел Единого государственного реестра прав на объект недвижимого имущества, подлежащий принятию на учет в качестве бесхозяйного, отсутствует, такой раздел открывается.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Описание объекта недвижимого имущества производится в соответствующих записях подраздела I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принятии на учет объекта недвижимого имущества вносятся в запись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При этом в верхнем левом углу указанной записи указывается слово: "Учет".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122.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в отношении номера регистрации указывается номер, который формируется по правилам, установленным </w:t>
      </w:r>
      <w:hyperlink w:anchor="Par107" w:history="1">
        <w:r>
          <w:rPr>
            <w:rFonts w:ascii="Calibri" w:hAnsi="Calibri" w:cs="Calibri"/>
            <w:color w:val="0000FF"/>
          </w:rPr>
          <w:t>пунктом 11</w:t>
        </w:r>
      </w:hyperlink>
      <w:r>
        <w:rPr>
          <w:rFonts w:ascii="Calibri" w:hAnsi="Calibri" w:cs="Calibri"/>
        </w:rPr>
        <w:t xml:space="preserve"> настоящих Правил, с добавлением к нему буквы "У".</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123.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при принятии на учет объекта недвижимого имущества, который не имеет собственника или собственник которого неизвестен,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вида права - слова: "принят на учет как бесхозяйный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доли - слова: "не установлена";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правообладателя - слова: "не установлен";</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 реквизиты заявления органа местного самоуправления, а если объект недвижимости расположен на территории городов федерального значения Москвы, Санкт-Петербурга или Севастополя - реквизиты заявления уполномоченного государственного органа соответствующего города федерального значения о принятии на учет объекта недвижимого имущества, на основании которых объект недвижимого имущества принят на учет в качестве бесхозяйного, а также наименование данного органа.</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124.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при принятии на учет объекта недвижимого имущества (кроме земельного участка), от права собственности на который собственник (участники общей собственности, если объект находится в общей собственности) отказался,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вида права - слова: "отказ от права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доли - размеры долей всех участников общей долевой собственности, отказавшихся от права собственности на объект недвижимого имущества (если объект недвижимого имущества находится в общей долевой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отношении правообладателя - сведения о собственнике (участниках общей собственности, если объект находится в общей собственности), указанные в </w:t>
      </w:r>
      <w:hyperlink w:anchor="Par156" w:history="1">
        <w:r>
          <w:rPr>
            <w:rFonts w:ascii="Calibri" w:hAnsi="Calibri" w:cs="Calibri"/>
            <w:color w:val="0000FF"/>
          </w:rPr>
          <w:t>пункте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 реквизиты заявления органа местного самоуправления, а если объект недвижимости расположен на территории городов федерального значения Москвы, Санкт-Петербурга или Севастополя - реквизиты заявления уполномоченного государственного органа соответствующего города федерального значения, наименование данного органа, а также реквизиты заявления собственника, подтверждающего свой отказ от права собственности.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8"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приостановления принятия на учет объекта недвижимого имущества, от права собственности на который собственник отказался, в записи, содержащей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Единого государственного реестра прав указываются реквизиты уведомления о приостановлении принятия на учет объекта недвижимого имущества, направленного органом, осуществляющим государственную регистрацию прав, лицу, отказавшемуся от права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125. При государственной регистрации права собственности на объект недвижимого имущества, принятый на учет в качестве бесхозяйного, в записи о прекращении права в отношении документов-оснований указываются дата и номер государственной регистрации права собственности,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вносятся слова: "Снят с учета".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126. При обращении в орган, осуществляющий государственную регистрацию прав, собственника имущества, от прав на которое он ранее отказался, но право собственности которого не прекращено на законных основаниях, с заявлением о принятии вновь этого имущества во владение, пользование и распоряжение, в запись о прекращении права в отношении документов-оснований вносятся слова: "заявление собственника о принятии вновь имущества во владение, пользование и распоряжение", а также указываются реквизиты этого заявления, дата и номер, под которым данное заявление было зарегистрировано в книге учета входящих документов.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вносятся слова: "Снят с учета".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127. Внесение в Единый государственный реестр прав записи о прекращении права на имущество, от права собственности на которое собственник отказался, осуществляется в порядке, предусмотренном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записи, содержащей особые отметки регистратора, к записи о прекращении права указываются реквизиты уведомления, выданного (направленного) собственнику, право которого прекращено.</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5" w:name="Par618"/>
      <w:bookmarkEnd w:id="35"/>
      <w:r>
        <w:rPr>
          <w:rFonts w:ascii="Calibri" w:hAnsi="Calibri" w:cs="Calibri"/>
        </w:rPr>
        <w:t>XIII.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о государственной регистрации договора участия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в долевом строительстве, прав, ограничений (обременений)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на объекты недвижимого имущества в связи с долевым</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строительством объектов недвижимого имущества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128. Запись о договоре участия в долевом строительстве вносится в </w:t>
      </w:r>
      <w:hyperlink w:anchor="Par1705" w:history="1">
        <w:r>
          <w:rPr>
            <w:rFonts w:ascii="Calibri" w:hAnsi="Calibri" w:cs="Calibri"/>
            <w:color w:val="0000FF"/>
          </w:rPr>
          <w:t>подраздел III-4</w:t>
        </w:r>
      </w:hyperlink>
      <w:r>
        <w:rPr>
          <w:rFonts w:ascii="Calibri" w:hAnsi="Calibri" w:cs="Calibri"/>
        </w:rPr>
        <w:t xml:space="preserve"> раздела Единого государственного реестра прав, открытого на принадлежащий застройщику на праве собственности или находящийся у него в аренде, субаренде либо безвозмездном пользовании земельный участок, на котором осуществляется строительство многоквартирного дома и (или) иного объекта недвижимого имущества.</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участия в долевом строительстве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предмет сделки: слова "объект долевого строительства", а также его описание согласно договору участия в долевом строительстве, в том числе местоположение, наименование (назначение) строящегося объекта (например, "двухкомнатная квартира"), номер этажа (в том числе подземного), на котором будет находиться объект (если объект входит в состав строящегося многоквартирного дома или иного многоэтажного здания, в том числе здания, имеющего </w:t>
      </w:r>
      <w:r>
        <w:rPr>
          <w:rFonts w:ascii="Calibri" w:hAnsi="Calibri" w:cs="Calibri"/>
        </w:rPr>
        <w:lastRenderedPageBreak/>
        <w:t>подземную этажность), и номер объекта (например, номер квартиры), если они определены договором, площадь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цена сделки: определенная договором участия в долевом строительстве цена;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права которого ограничиваются (обременяются):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стороне договора - застройщике;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в пользу которого ограничиваются (обременяются) права: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стороне договора - участнике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сделки: существенные условия договора участия в долевом строительстве, не отраженные в данной записи, - срок передачи застройщиком объекта долевого строительства участнику долевого строительства, сроки и порядок уплаты цены договора, гарантийный срок на объект долевого строительства, способы обеспечения исполнения застройщиком обязательств по договору (в том числе реквизиты договора поручительства и наименование поручителя либо реквизиты договора страхования гражданской ответственности застройщика и наименование общества взаимного страхования или страховой организации).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содержащую особые отметки регистратора, к </w:t>
      </w:r>
      <w:hyperlink w:anchor="Par1705" w:history="1">
        <w:r>
          <w:rPr>
            <w:rFonts w:ascii="Calibri" w:hAnsi="Calibri" w:cs="Calibri"/>
            <w:color w:val="0000FF"/>
          </w:rPr>
          <w:t>подразделу III-4</w:t>
        </w:r>
      </w:hyperlink>
      <w:r>
        <w:rPr>
          <w:rFonts w:ascii="Calibri" w:hAnsi="Calibri" w:cs="Calibri"/>
        </w:rPr>
        <w:t xml:space="preserve"> вносятся слова: "Земельный участок (право аренды либо субаренды земельного участка), создаваемый объект недвижимого имущества, в состав которого входит объект долевого строительства, на основании федерального закона находятся в залоге у ...", далее указываются фамилия, имя и отчество (отчество - при наличии) физического лица (наименование юридического лица), являющегося участником долевого строительства по регистрируемому договору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129. При изменении договора участия в долевом строительстве на основании соглашения сторон договора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об изменениях, располагаемая за записью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участия в долевом строительстве. Если условия соглашения об изменении договора не приводят к изменению записи </w:t>
      </w:r>
      <w:hyperlink w:anchor="Par1705" w:history="1">
        <w:r>
          <w:rPr>
            <w:rFonts w:ascii="Calibri" w:hAnsi="Calibri" w:cs="Calibri"/>
            <w:color w:val="0000FF"/>
          </w:rPr>
          <w:t>подраздела III-4</w:t>
        </w:r>
      </w:hyperlink>
      <w:r>
        <w:rPr>
          <w:rFonts w:ascii="Calibri" w:hAnsi="Calibri" w:cs="Calibri"/>
        </w:rPr>
        <w:t xml:space="preserve">, то запись об изменениях к </w:t>
      </w:r>
      <w:hyperlink w:anchor="Par1705" w:history="1">
        <w:r>
          <w:rPr>
            <w:rFonts w:ascii="Calibri" w:hAnsi="Calibri" w:cs="Calibri"/>
            <w:color w:val="0000FF"/>
          </w:rPr>
          <w:t>подразделу III-4</w:t>
        </w:r>
      </w:hyperlink>
      <w:r>
        <w:rPr>
          <w:rFonts w:ascii="Calibri" w:hAnsi="Calibri" w:cs="Calibri"/>
        </w:rPr>
        <w:t>, в котором содержится запись о договоре участия в долевом строительстве, не заполняется.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изменении договора участия в долевом строительстве на основании решения суда заполняется запись об изменениях, располагаемая за записью </w:t>
      </w:r>
      <w:hyperlink w:anchor="Par1705" w:history="1">
        <w:r>
          <w:rPr>
            <w:rFonts w:ascii="Calibri" w:hAnsi="Calibri" w:cs="Calibri"/>
            <w:color w:val="0000FF"/>
          </w:rPr>
          <w:t>подраздела III-4</w:t>
        </w:r>
      </w:hyperlink>
      <w:r>
        <w:rPr>
          <w:rFonts w:ascii="Calibri" w:hAnsi="Calibri" w:cs="Calibri"/>
        </w:rPr>
        <w:t xml:space="preserve">. Если определенные в решении суда изменения договора не приводят к изменению записи </w:t>
      </w:r>
      <w:hyperlink w:anchor="Par1705" w:history="1">
        <w:r>
          <w:rPr>
            <w:rFonts w:ascii="Calibri" w:hAnsi="Calibri" w:cs="Calibri"/>
            <w:color w:val="0000FF"/>
          </w:rPr>
          <w:t>подраздела III-4</w:t>
        </w:r>
      </w:hyperlink>
      <w:r>
        <w:rPr>
          <w:rFonts w:ascii="Calibri" w:hAnsi="Calibri" w:cs="Calibri"/>
        </w:rPr>
        <w:t>, то при описании содержания изменений в записи об изменениях указываются изменения договора участия в долевом строительстве, установленные решением суда.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изменении договора участия в долевом строительстве запись в </w:t>
      </w:r>
      <w:hyperlink w:anchor="Par1705" w:history="1">
        <w:r>
          <w:rPr>
            <w:rFonts w:ascii="Calibri" w:hAnsi="Calibri" w:cs="Calibri"/>
            <w:color w:val="0000FF"/>
          </w:rPr>
          <w:t>подразделе III-4</w:t>
        </w:r>
      </w:hyperlink>
      <w:r>
        <w:rPr>
          <w:rFonts w:ascii="Calibri" w:hAnsi="Calibri" w:cs="Calibri"/>
        </w:rPr>
        <w:t xml:space="preserve"> о государственной регистрации договора участия в долевом строительстве не погашается.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130. Государственная регистрация расторжения (прекращения) договора участия в долевом строительстве осуществляется посредством погашения регистрационной записи в </w:t>
      </w:r>
      <w:hyperlink w:anchor="Par1705" w:history="1">
        <w:r>
          <w:rPr>
            <w:rFonts w:ascii="Calibri" w:hAnsi="Calibri" w:cs="Calibri"/>
            <w:color w:val="0000FF"/>
          </w:rPr>
          <w:t>подразделе III-4</w:t>
        </w:r>
      </w:hyperlink>
      <w:r>
        <w:rPr>
          <w:rFonts w:ascii="Calibri" w:hAnsi="Calibri" w:cs="Calibri"/>
        </w:rPr>
        <w:t xml:space="preserve">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При расторжении договора участия в долевом строительстве на основании соглашения сторон договора также заполняется запись </w:t>
      </w:r>
      <w:hyperlink w:anchor="Par1705" w:history="1">
        <w:r>
          <w:rPr>
            <w:rFonts w:ascii="Calibri" w:hAnsi="Calibri" w:cs="Calibri"/>
            <w:color w:val="0000FF"/>
          </w:rPr>
          <w:t>подраздела III-4</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131. Государственная регистрация ипотеки земельного участка (залога права аренды, субаренды земельного участка), на котором осуществляется строительство многоквартирного дома и (или) иного объекта недвижимого имущества, возникшей на основании закона, осуществляется в </w:t>
      </w:r>
      <w:hyperlink w:anchor="Par1619" w:history="1">
        <w:r>
          <w:rPr>
            <w:rFonts w:ascii="Calibri" w:hAnsi="Calibri" w:cs="Calibri"/>
            <w:color w:val="0000FF"/>
          </w:rPr>
          <w:t>подразделе III-2</w:t>
        </w:r>
      </w:hyperlink>
      <w:r>
        <w:rPr>
          <w:rFonts w:ascii="Calibri" w:hAnsi="Calibri" w:cs="Calibri"/>
        </w:rPr>
        <w:t xml:space="preserve">. В записи </w:t>
      </w:r>
      <w:hyperlink w:anchor="Par1619" w:history="1">
        <w:r>
          <w:rPr>
            <w:rFonts w:ascii="Calibri" w:hAnsi="Calibri" w:cs="Calibri"/>
            <w:color w:val="0000FF"/>
          </w:rPr>
          <w:t>подраздела III-2</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номера регистрации - номер государственной регистрации договора участия в долевом строительстве, заключенного застройщиком с первым участником долевого строительства (далее - первый договор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предмета ипотеки - либо слова "земельный участок и строящийся на нем ... (далее указываются слова "многоквартирный дом" и (или) наименование (вид) иного объекта недвижимого имущества)", либо слова "право аренды земельного участка согласно договору аренды ... (далее указываются дата и номер договора) и строящийся на нем ... (далее указываются слова "многоквартирный дом" и (или) наименование (вид) иного объекта недвижимого имущества)", либо "право субаренды земельного участка согласно договору субаренды ... (далее </w:t>
      </w:r>
      <w:r>
        <w:rPr>
          <w:rFonts w:ascii="Calibri" w:hAnsi="Calibri" w:cs="Calibri"/>
        </w:rPr>
        <w:lastRenderedPageBreak/>
        <w:t>указываются дата и номер договора) и строящийся на нем ... (далее указываются слова "многоквартирный дом" и (или) наименование (вид) иного объекта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срока - дата государственной регистрации первого договора участия в долевом строительстве и предусмотренный данным договором срок передачи застройщиком объекта долевого строительства участнику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залогодателя -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данные стороны договора участия в долевом строительстве - застройщика (собственника или арендатора, субарендатора земельного участка);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залогодержателя - слова "участники долевого строительства по договорам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 реквизиты первого договора участия в долевом строительстве, дата и номер его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указываются номера подраздела и записи о государственной регистрации первого договора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раздела Единого государственного реестра прав, в котором зарегистрировано право собственности застройщика (залогодателя) на земельный участок (или к </w:t>
      </w:r>
      <w:hyperlink w:anchor="Par1577" w:history="1">
        <w:r>
          <w:rPr>
            <w:rFonts w:ascii="Calibri" w:hAnsi="Calibri" w:cs="Calibri"/>
            <w:color w:val="0000FF"/>
          </w:rPr>
          <w:t>подразделу III-1</w:t>
        </w:r>
      </w:hyperlink>
      <w:r>
        <w:rPr>
          <w:rFonts w:ascii="Calibri" w:hAnsi="Calibri" w:cs="Calibri"/>
        </w:rPr>
        <w:t xml:space="preserve"> раздела Единого государственного реестра прав, в который внесена запись об аренде, субаренде земельного участка), вносится запись "Залог в силу закона", а также указываются номера подраздела и записи этого подраздела об ипотеке, возникшей на основании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 Государственная регистрация договора уступки прав требования по договору участия в долевом строительстве осуществляется посредством внесения в </w:t>
      </w:r>
      <w:hyperlink w:anchor="Par1705" w:history="1">
        <w:r>
          <w:rPr>
            <w:rFonts w:ascii="Calibri" w:hAnsi="Calibri" w:cs="Calibri"/>
            <w:color w:val="0000FF"/>
          </w:rPr>
          <w:t>подраздел III-4</w:t>
        </w:r>
      </w:hyperlink>
      <w:r>
        <w:rPr>
          <w:rFonts w:ascii="Calibri" w:hAnsi="Calibri" w:cs="Calibri"/>
        </w:rPr>
        <w:t xml:space="preserve"> запаси о сделке уступки прав по договору участия в долевом строительстве. При этом также заполняется запись об изменениях, располагаемая за записью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уступки прав требования по договору участия в долевом строительстве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предмета сделки - слова "Право требования на ...", далее указываются сведения, аналогичные сведениям соответствующей записи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цены сделки - определенная договором уступки цена;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лица, права которого ограничиваются (обременяются), -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об участнике долевого строительства, уступившем свои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лица, в пользу которого ограничиваются (обременяются) права, -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новом участнике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документов-оснований - реквизиты договора уступки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условий сделки - существенные условия договора уступки прав, не указанные в иных графах данного подраздела.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в </w:t>
      </w:r>
      <w:hyperlink w:anchor="Par1705" w:history="1">
        <w:r>
          <w:rPr>
            <w:rFonts w:ascii="Calibri" w:hAnsi="Calibri" w:cs="Calibri"/>
            <w:color w:val="0000FF"/>
          </w:rPr>
          <w:t>подразделе III-4</w:t>
        </w:r>
      </w:hyperlink>
      <w:r>
        <w:rPr>
          <w:rFonts w:ascii="Calibri" w:hAnsi="Calibri" w:cs="Calibri"/>
        </w:rPr>
        <w:t xml:space="preserve"> о государственной регистрации договора участия в долевом строительстве не погашается.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об изменениях, располагаемой за записью </w:t>
      </w:r>
      <w:hyperlink w:anchor="Par1705" w:history="1">
        <w:r>
          <w:rPr>
            <w:rFonts w:ascii="Calibri" w:hAnsi="Calibri" w:cs="Calibri"/>
            <w:color w:val="0000FF"/>
          </w:rPr>
          <w:t>подраздела III-4</w:t>
        </w:r>
      </w:hyperlink>
      <w:r>
        <w:rPr>
          <w:rFonts w:ascii="Calibri" w:hAnsi="Calibri" w:cs="Calibri"/>
        </w:rPr>
        <w:t xml:space="preserve"> о государственной регистрации договора участия в долевом строительстве,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содержание изменений - слова "совершена уступка прав требования в пользу ..." и сведения о новом участнике долевого строительства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 реквизиты сделки об уступке прав по договору участия в долевом строительстве, а также номера подраздела и записи о государственной регистрации сделки об уступке прав требования по договору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133. Государственная регистрация права собственности застройщика на объект незавершенного строительства (многоквартирный дом, иной объект недвижимого имущества), строительство (создание) которого осуществляется с привлечением денежных средств участников долевого строительства, производится в </w:t>
      </w:r>
      <w:hyperlink w:anchor="Par1487" w:history="1">
        <w:r>
          <w:rPr>
            <w:rFonts w:ascii="Calibri" w:hAnsi="Calibri" w:cs="Calibri"/>
            <w:color w:val="0000FF"/>
          </w:rPr>
          <w:t>подразделе II-1</w:t>
        </w:r>
      </w:hyperlink>
      <w:r>
        <w:rPr>
          <w:rFonts w:ascii="Calibri" w:hAnsi="Calibri" w:cs="Calibri"/>
        </w:rPr>
        <w:t xml:space="preserve"> раздела Единого государственного реестра </w:t>
      </w:r>
      <w:r>
        <w:rPr>
          <w:rFonts w:ascii="Calibri" w:hAnsi="Calibri" w:cs="Calibri"/>
        </w:rPr>
        <w:lastRenderedPageBreak/>
        <w:t>прав, открытого на указанный объект недвижимого имущества в связи с проведением государственной регистрации права застройщика на данный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Описание объекта незавершенного строительства осуществляется в </w:t>
      </w:r>
      <w:hyperlink w:anchor="Par1322" w:history="1">
        <w:r>
          <w:rPr>
            <w:rFonts w:ascii="Calibri" w:hAnsi="Calibri" w:cs="Calibri"/>
            <w:color w:val="0000FF"/>
          </w:rPr>
          <w:t>подразделе I-7</w:t>
        </w:r>
      </w:hyperlink>
      <w:r>
        <w:rPr>
          <w:rFonts w:ascii="Calibri" w:hAnsi="Calibri" w:cs="Calibri"/>
        </w:rPr>
        <w:t>, в котором в отношении наименования объекта указываются слова "незавершенный строительством ...", далее указываются слова "многоквартирный дом" и (или) наименование (вид) иного объекта недвижимого имущества, строительство (создание) которого осуществляется с привлечением денежных средств участников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государственной регистрации, возникшей на основании закона ипотеки на объект незавершенного строительства (многоквартирный дом и (или) иной объект недвижимого имущества), строительство (создание) которого осуществляется с привлечением денежных средств участников долевого строительства, заполняется запись </w:t>
      </w:r>
      <w:hyperlink w:anchor="Par1619" w:history="1">
        <w:r>
          <w:rPr>
            <w:rFonts w:ascii="Calibri" w:hAnsi="Calibri" w:cs="Calibri"/>
            <w:color w:val="0000FF"/>
          </w:rPr>
          <w:t>подраздела III-2</w:t>
        </w:r>
      </w:hyperlink>
      <w:r>
        <w:rPr>
          <w:rFonts w:ascii="Calibri" w:hAnsi="Calibri" w:cs="Calibri"/>
        </w:rPr>
        <w:t>, в которой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регистрации, сформированный на основании и в связи с принятием заявления на государственную регистрацию ипотеки в силу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передачи застройщиком объекта долевого строительства участнику долевого строительства, предусмотренный первым договором участия в долевом строительстве (соглашением об изменении договора);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 залогодателе -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данные стороны договора участия в долевом строительстве - застройщика;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залогодержателе - слова "участники долевого строительства по договорам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 реквизиты, дата и номер регистрации первого договора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указываются номера подраздела Единого государственного реестра прав и записи этого подраздела о первом договоре участия в долевом строительстве.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раздела Единого государственного реестра прав, открытого на объект незавершенного строительства, строительство (создание) которого осуществляется с привлечением денежных средств участников долевого строительства, содержащий запись о праве собственности залогодателя (застройщика), вносится запись "Залог в силу закона", а также указываются номера подраздела данного раздела и записи об ипотеке в силу закона.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Указанный в настоящем пункте раздел Единого государственного реестра прав, открытый на объект незавершенного строительства, закрывается не ранее проведения государственной регистрации прав собственности всех участников долевого строительства на объекты долевого строительства либо в случае ликвидации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134. Государственная регистрация права собственности застройщика на не являющееся объектом долевого строительства жилое или нежилое помещение, входящее в состав введенного в эксплуатацию многоквартирного дома и (или) иного объекта недвижимости, строительство (создание) которого осуществлялось с привлечением денежных средств участников долевого строительства, производится в </w:t>
      </w:r>
      <w:hyperlink w:anchor="Par1487" w:history="1">
        <w:r>
          <w:rPr>
            <w:rFonts w:ascii="Calibri" w:hAnsi="Calibri" w:cs="Calibri"/>
            <w:color w:val="0000FF"/>
          </w:rPr>
          <w:t>подразделе II-1</w:t>
        </w:r>
      </w:hyperlink>
      <w:r>
        <w:rPr>
          <w:rFonts w:ascii="Calibri" w:hAnsi="Calibri" w:cs="Calibri"/>
        </w:rPr>
        <w:t xml:space="preserve"> разделов Единого государственного реестра прав, открытых на указанный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Абзацы второй - восьмой исключены. - </w:t>
      </w:r>
      <w:hyperlink r:id="rId50" w:history="1">
        <w:r>
          <w:rPr>
            <w:rFonts w:ascii="Calibri" w:hAnsi="Calibri" w:cs="Calibri"/>
            <w:color w:val="0000FF"/>
          </w:rPr>
          <w:t>Приказ</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135. Государственная регистрация права собственности участника долевого строительства на объект долевого строительства осуществляется в </w:t>
      </w:r>
      <w:hyperlink w:anchor="Par1487" w:history="1">
        <w:r>
          <w:rPr>
            <w:rFonts w:ascii="Calibri" w:hAnsi="Calibri" w:cs="Calibri"/>
            <w:color w:val="0000FF"/>
          </w:rPr>
          <w:t>подразделе II-1</w:t>
        </w:r>
      </w:hyperlink>
      <w:r>
        <w:rPr>
          <w:rFonts w:ascii="Calibri" w:hAnsi="Calibri" w:cs="Calibri"/>
        </w:rPr>
        <w:t xml:space="preserve"> раздела Единого государственного реестра прав, открытого на указанный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в записи </w:t>
      </w:r>
      <w:hyperlink w:anchor="Par1487" w:history="1">
        <w:r>
          <w:rPr>
            <w:rFonts w:ascii="Calibri" w:hAnsi="Calibri" w:cs="Calibri"/>
            <w:color w:val="0000FF"/>
          </w:rPr>
          <w:t>подраздела II-1</w:t>
        </w:r>
      </w:hyperlink>
      <w:r>
        <w:rPr>
          <w:rFonts w:ascii="Calibri" w:hAnsi="Calibri" w:cs="Calibri"/>
        </w:rPr>
        <w:t xml:space="preserve"> в отношении документов-оснований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разрешения на ввод в эксплуатацию многоквартирного дома и (или) иного объекта недвижимого имущества, в состав которого входит объект долевого строительства, права на который регистрируются в данном подразделе;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реквизиты, дата и номер государственной регистрации договора участия в долевом строительстве (сделки об уступке требований по договору, если таковая сделка была совершена), реквизиты передаточного акта или иного документа о передаче объекта долевого строительства застройщиком участнику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Если за государственной регистрацией права на объект долевого строительства обратился правопреемник стороны договора участия в долевом строительстве - участника долевого строительства (например, наследник), то в записи </w:t>
      </w:r>
      <w:hyperlink w:anchor="Par1487" w:history="1">
        <w:r>
          <w:rPr>
            <w:rFonts w:ascii="Calibri" w:hAnsi="Calibri" w:cs="Calibri"/>
            <w:color w:val="0000FF"/>
          </w:rPr>
          <w:t>подраздела II-1</w:t>
        </w:r>
      </w:hyperlink>
      <w:r>
        <w:rPr>
          <w:rFonts w:ascii="Calibri" w:hAnsi="Calibri" w:cs="Calibri"/>
        </w:rPr>
        <w:t xml:space="preserve"> в отношении документов-оснований дополнительно указываются наименование и реквизиты документа, подтверждающего правопреемство (например, свидетельства о праве на наследство).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в Едином государственном реестре прав записей об ипотеке прав требования участника долевого строительства на объект долевого строительства, возникшей в силу закона или на основании договора об ипотеке со статусом "актуальная", записи об ипотеке переносятся в запись </w:t>
      </w:r>
      <w:hyperlink w:anchor="Par1619" w:history="1">
        <w:r>
          <w:rPr>
            <w:rFonts w:ascii="Calibri" w:hAnsi="Calibri" w:cs="Calibri"/>
            <w:color w:val="0000FF"/>
          </w:rPr>
          <w:t>подраздела III-2</w:t>
        </w:r>
      </w:hyperlink>
      <w:r>
        <w:rPr>
          <w:rFonts w:ascii="Calibri" w:hAnsi="Calibri" w:cs="Calibri"/>
        </w:rPr>
        <w:t xml:space="preserve"> раздела Единого государственного реестра прав, открытого на указанный объект недвижимости, в порядке, предусмотренном </w:t>
      </w:r>
      <w:hyperlink w:anchor="Par348" w:history="1">
        <w:r>
          <w:rPr>
            <w:rFonts w:ascii="Calibri" w:hAnsi="Calibri" w:cs="Calibri"/>
            <w:color w:val="0000FF"/>
          </w:rPr>
          <w:t>пунктом 51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619" w:history="1">
        <w:r>
          <w:rPr>
            <w:rFonts w:ascii="Calibri" w:hAnsi="Calibri" w:cs="Calibri"/>
            <w:color w:val="0000FF"/>
          </w:rPr>
          <w:t>подраздела III-2</w:t>
        </w:r>
      </w:hyperlink>
      <w:r>
        <w:rPr>
          <w:rFonts w:ascii="Calibri" w:hAnsi="Calibri" w:cs="Calibri"/>
        </w:rPr>
        <w:t xml:space="preserve"> указывается в отношении номера регистрации - номер государственной регистрации ипотеки права требования участника долевого строительства; в отношении предмета ипотеки - сведения об объекте долевого строительства в соответствии с </w:t>
      </w:r>
      <w:hyperlink w:anchor="Par243" w:history="1">
        <w:r>
          <w:rPr>
            <w:rFonts w:ascii="Calibri" w:hAnsi="Calibri" w:cs="Calibri"/>
            <w:color w:val="0000FF"/>
          </w:rPr>
          <w:t>пунктами 31</w:t>
        </w:r>
      </w:hyperlink>
      <w:r>
        <w:rPr>
          <w:rFonts w:ascii="Calibri" w:hAnsi="Calibri" w:cs="Calibri"/>
        </w:rPr>
        <w:t xml:space="preserve"> - </w:t>
      </w:r>
      <w:hyperlink w:anchor="Par248" w:history="1">
        <w:r>
          <w:rPr>
            <w:rFonts w:ascii="Calibri" w:hAnsi="Calibri" w:cs="Calibri"/>
            <w:color w:val="0000FF"/>
          </w:rPr>
          <w:t>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619" w:history="1">
        <w:r>
          <w:rPr>
            <w:rFonts w:ascii="Calibri" w:hAnsi="Calibri" w:cs="Calibri"/>
            <w:color w:val="0000FF"/>
          </w:rPr>
          <w:t>подразделу III-2</w:t>
        </w:r>
      </w:hyperlink>
      <w:r>
        <w:rPr>
          <w:rFonts w:ascii="Calibri" w:hAnsi="Calibri" w:cs="Calibri"/>
        </w:rPr>
        <w:t xml:space="preserve"> Единого государственного реестра прав указываются - слова "дата регистрации" и дата государственной регистрации ипотеки права требования участника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136. При внесении в Единый государственный реестр прав первой записи о государственной регистрации права на жилое или нежилое помещение, входящее в состав введенного в эксплуатацию многоквартирного дома и (или) иного объекта недвижимости, строительство (создание) которого осуществлялось с привлечением денежных средств участников долевого строительства (права участника долевого строительства на объект долевого строительства или права застройщика на указанное помещение) в записи, содержащие особые отметки регистратора, ко всем записям со статусом "актуальная"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государственной регистрации договоров участия в долевом строительстве вносятся слова: "С ... (указывается дата разрешения на ввод в эксплуатацию многоквартирного дома и (или) иного объекта недвижимости) до даты передачи объекта долевого строительства считается находящимся в залоге у участника долевого строительства". Каждая такая запись погашается одновременно с проведением государственной регистрацией права соответствующего участника долевого строительства на соответствующий объект долевого строительства с указанием кадастрового номера, которым идентифицирован соответствующий раздел Единого государственного реестра прав, а также даты и номера государственной регистрации права данного участника долевого строительства на такой объект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жилое или нежилое помещение входит в состав введенного в эксплуатацию многоквартирного дома, расположенного на земельном участке, сформированном (предоставленном) для строительства исключительно такого многоквартирного дома и принадлежащего застройщику на праве собственности, также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формируется объединенный раздел Единого государственного реестра прав в соответствии с </w:t>
      </w:r>
      <w:hyperlink w:anchor="Par779" w:history="1">
        <w:r>
          <w:rPr>
            <w:rFonts w:ascii="Calibri" w:hAnsi="Calibri" w:cs="Calibri"/>
            <w:color w:val="0000FF"/>
          </w:rPr>
          <w:t>разделом XIX</w:t>
        </w:r>
      </w:hyperlink>
      <w:r>
        <w:rPr>
          <w:rFonts w:ascii="Calibri" w:hAnsi="Calibri" w:cs="Calibri"/>
        </w:rPr>
        <w:t xml:space="preserve"> настоящих Правил, в состав которого включаются раздел Единого государственного реестра прав, относящийся к земельному участку, на котором расположен многоквартирный дом. На основании разрешения на ввод в эксплуатацию многоквартирного дома, а при отсутствии в нем такой информации, на основании проектной декларации в </w:t>
      </w:r>
      <w:hyperlink w:anchor="Par1052" w:history="1">
        <w:r>
          <w:rPr>
            <w:rFonts w:ascii="Calibri" w:hAnsi="Calibri" w:cs="Calibri"/>
            <w:color w:val="0000FF"/>
          </w:rPr>
          <w:t>подраздел I-2</w:t>
        </w:r>
      </w:hyperlink>
      <w:r>
        <w:rPr>
          <w:rFonts w:ascii="Calibri" w:hAnsi="Calibri" w:cs="Calibri"/>
        </w:rPr>
        <w:t>, содержащий описание многоквартирного дома и помещаемый в начале подраздела I объединенного раздела Единого государственного реестра прав, вносятся сведения о составе общего имущества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о государственной регистрации права собственности застройщика на земельный участок погашается на основании разрешения на ввод в эксплуатацию многоквартирного дома в порядке, предусмотренном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Одновременно в </w:t>
      </w:r>
      <w:hyperlink w:anchor="Par1487" w:history="1">
        <w:r>
          <w:rPr>
            <w:rFonts w:ascii="Calibri" w:hAnsi="Calibri" w:cs="Calibri"/>
            <w:color w:val="0000FF"/>
          </w:rPr>
          <w:t>подраздел II-1</w:t>
        </w:r>
      </w:hyperlink>
      <w:r>
        <w:rPr>
          <w:rFonts w:ascii="Calibri" w:hAnsi="Calibri" w:cs="Calibri"/>
        </w:rPr>
        <w:t xml:space="preserve"> раздела Единого государственного реестра прав, открытого на земельный участок, вносится запись о государственной регистрации права общей долевой собственности участника долевого строительства и застройщика (иного лица, в том числе публичного образования, которому такой земельный участок принадлежит на праве собственности). При этом в записи о государственной регистрации права общей долевой собственности застройщика при указании размера доли в праве </w:t>
      </w:r>
      <w:r>
        <w:rPr>
          <w:rFonts w:ascii="Calibri" w:hAnsi="Calibri" w:cs="Calibri"/>
        </w:rPr>
        <w:lastRenderedPageBreak/>
        <w:t>вносятся либо слова "доля в праве общей долевой собственности пропорциональна размеру общей площади помещений, не переданных участникам долевого строительства" либо слова "доля в праве общей долевой собственности пропорциональна размеру общей площади помещений, не переданных участникам долевого строительства, а также помещений", далее указываются сведения о помещении (помещениях), принадлежащем застройщику;</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w:t>
      </w:r>
      <w:hyperlink w:anchor="Par1619" w:history="1">
        <w:r>
          <w:rPr>
            <w:rFonts w:ascii="Calibri" w:hAnsi="Calibri" w:cs="Calibri"/>
            <w:color w:val="0000FF"/>
          </w:rPr>
          <w:t>подраздела III-2</w:t>
        </w:r>
      </w:hyperlink>
      <w:r>
        <w:rPr>
          <w:rFonts w:ascii="Calibri" w:hAnsi="Calibri" w:cs="Calibri"/>
        </w:rPr>
        <w:t xml:space="preserve"> о государственной регистрации ипотеки земельного участка вносятся изменения в соответствии с </w:t>
      </w:r>
      <w:hyperlink w:anchor="Par390" w:history="1">
        <w:r>
          <w:rPr>
            <w:rFonts w:ascii="Calibri" w:hAnsi="Calibri" w:cs="Calibri"/>
            <w:color w:val="0000FF"/>
          </w:rPr>
          <w:t>разделом VII</w:t>
        </w:r>
      </w:hyperlink>
      <w:r>
        <w:rPr>
          <w:rFonts w:ascii="Calibri" w:hAnsi="Calibri" w:cs="Calibri"/>
        </w:rPr>
        <w:t xml:space="preserve"> настоящих Правил в части описания предмета ипотеки путем указания: "доля в праве на земельный участок под многоквартирным домом, размер которой пропорционален размеру общей площади помещений, не переданных участникам долевого строительства, а также помещений, принадлежащих застройщику", а также залогодержателя: "участники долевого строительства по договорам участия в долевом строительстве, которым не переданы объекты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земельный участок принадлежит на праве собственности иному лицу (не застройщику), в том числе публичному образованию, и используется застройщиком на праве аренды (субаренды, безвозмездного пользования), осуществляются следующие действия: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1"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формируется объединенный раздел Единого государственного реестра прав в соответствии с </w:t>
      </w:r>
      <w:hyperlink w:anchor="Par779" w:history="1">
        <w:r>
          <w:rPr>
            <w:rFonts w:ascii="Calibri" w:hAnsi="Calibri" w:cs="Calibri"/>
            <w:color w:val="0000FF"/>
          </w:rPr>
          <w:t>разделом XIX</w:t>
        </w:r>
      </w:hyperlink>
      <w:r>
        <w:rPr>
          <w:rFonts w:ascii="Calibri" w:hAnsi="Calibri" w:cs="Calibri"/>
        </w:rPr>
        <w:t xml:space="preserve"> настоящих Правил, в состав которого включаются раздел Единого государственного реестра прав, относящийся к земельному участку, на котором расположен многоквартирный дом. На основании разрешения на ввод в эксплуатацию многоквартирного дома, а при отсутствии в нем такой информации, на основании проектной декларации в подраздел I-2, содержащий описание многоквартирного дома и помещаемый в начале подраздела I объединенного раздела Единого государственного реестра прав, вносятся сведения о составе общего имущества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о государственной регистрации права собственности на земельный участок погашается на основании разрешения на ввод в эксплуатацию многоквартирного дома в порядке, предусмотренном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Одновременно в </w:t>
      </w:r>
      <w:hyperlink w:anchor="Par1487" w:history="1">
        <w:r>
          <w:rPr>
            <w:rFonts w:ascii="Calibri" w:hAnsi="Calibri" w:cs="Calibri"/>
            <w:color w:val="0000FF"/>
          </w:rPr>
          <w:t>подраздел II-1</w:t>
        </w:r>
      </w:hyperlink>
      <w:r>
        <w:rPr>
          <w:rFonts w:ascii="Calibri" w:hAnsi="Calibri" w:cs="Calibri"/>
        </w:rPr>
        <w:t xml:space="preserve"> раздела Единого государственного реестра прав, открытого на земельный участок, вносится запись о государственной регистрации права общей долевой собственности участника долевого строительства и прежнего собственника земельного участка. При этом в записи о государственной регистрации права общей долевой собственности прежнего собственника при указании размера доли в праве вносятся либо слова "доля в праве общей долевой собственности пропорциональна размеру общей площади помещений, не переданных участникам долевого строительства" либо слова "доля в праве общей долевой собственности пропорциональна размеру общей площади помещений, не переданных участникам долевого строительства, а также помещений", далее указываются сведения о помещении, принадлежащем соответствующему лицу (в том числе застройщику). Если собственность на земельный участок не разграничена, в Единый государственный реестр прав запись о государственной регистрации права общей долевой собственности прежнего собственника не вносится;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запись </w:t>
      </w:r>
      <w:hyperlink w:anchor="Par1619" w:history="1">
        <w:r>
          <w:rPr>
            <w:rFonts w:ascii="Calibri" w:hAnsi="Calibri" w:cs="Calibri"/>
            <w:color w:val="0000FF"/>
          </w:rPr>
          <w:t>подраздела III-2</w:t>
        </w:r>
      </w:hyperlink>
      <w:r>
        <w:rPr>
          <w:rFonts w:ascii="Calibri" w:hAnsi="Calibri" w:cs="Calibri"/>
        </w:rPr>
        <w:t xml:space="preserve"> о государственной регистрации ипотеки права аренды (субаренды) земельного участка вносятся изменения в соответствии с </w:t>
      </w:r>
      <w:hyperlink w:anchor="Par390" w:history="1">
        <w:r>
          <w:rPr>
            <w:rFonts w:ascii="Calibri" w:hAnsi="Calibri" w:cs="Calibri"/>
            <w:color w:val="0000FF"/>
          </w:rPr>
          <w:t>разделом VII</w:t>
        </w:r>
      </w:hyperlink>
      <w:r>
        <w:rPr>
          <w:rFonts w:ascii="Calibri" w:hAnsi="Calibri" w:cs="Calibri"/>
        </w:rPr>
        <w:t xml:space="preserve"> настоящих Правил в части залогодержателя: "участники долевого строительства по договорам участия в долевом строительстве, которым не переданы объекты долевого строительства".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Записи о государственной регистрации права общей долевой собственности застройщика, иного лица (не участника долевого строительства), о государственной регистрации договора аренды (субаренды, безвозмездного пользования) погашаются в порядке, предусмотренном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с указанием в качестве документа-основания представленного правообладателем (арендатором) заявления о государственной регистрации прекращения права, ограничения (обременения) права. Такие записи погашаются не ранее погашения регистрационных записей об ипотеке в отношении всех объектов долевого строительства, входящих в состав многоквартирного дома и (или) иного объекта недвижимости.</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2"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137. Регистрационная запись об ипотеке, возникшей на основании закона, залогодержателями по которой являются участники долевого строительства, содержащаяся в </w:t>
      </w:r>
      <w:hyperlink w:anchor="Par1619" w:history="1">
        <w:r>
          <w:rPr>
            <w:rFonts w:ascii="Calibri" w:hAnsi="Calibri" w:cs="Calibri"/>
            <w:color w:val="0000FF"/>
          </w:rPr>
          <w:t>подразделе III-2</w:t>
        </w:r>
      </w:hyperlink>
      <w:r>
        <w:rPr>
          <w:rFonts w:ascii="Calibri" w:hAnsi="Calibri" w:cs="Calibri"/>
        </w:rPr>
        <w:t xml:space="preserve"> раздела Единого государственного реестра прав, открытого на объект незавершенного строительства, в котором было зарегистрировано право собственности застройщика на данный объект, погашается не ранее погашения регистрационных записей об ипотеке всех объектов долевого строительства, входящих в состав многоквартирного дома и (или) иного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Запись об ипотеке земельного участка, на котором осуществлялось строительство многоквартирного дома и (или) иного объекта недвижимого имущества, внесенная в запись, содержащую особые отметки регистратора, раздела Единого государственного реестра прав, открытого на данный участок, погашается не ранее погашения регистрационных записей об ипотеке в отношении всех объектов долевого строительства, входящих в состав многоквартирного дома и (или) иного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Погашение указанных записей осуществляется в соответствии с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6" w:name="Par698"/>
      <w:bookmarkEnd w:id="36"/>
      <w:r>
        <w:rPr>
          <w:rFonts w:ascii="Calibri" w:hAnsi="Calibri" w:cs="Calibri"/>
        </w:rPr>
        <w:t>XIV.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прав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линейно-кабельные сооружения связи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138. Ведение разделов Единого государственного реестра прав, открытых на линейно-кабельные сооружения связи, расположенные на территории одного регистрационного округа, осуществляется территориальными органами.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Ведение разделов Единого государственного реестра прав, открытых на линейно-кабельные сооружения связи, расположенные на территории более одного регистрационного округа, осуществляется федеральным органом в области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 При разделении линейно-кабельного сооружения связи на два и более самостоятельных сооружения, выделении из его состава самостоятельного сооружения, слиянии (объединении) двух и более линейно-кабельных сооружений связи в Единый государственный реестр прав вносятся записи о правах на каждый вновь создаваемый объект недвижимости, а также о прекращении права на предыдущий объект (объекты).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140. При поступлении из территориального органа выписки из Единого государственного реестра прав (в том числе в виде электронного документа, заверенного усиленной квалифицированной электронной подписью уполномоченного должностного лица), свидетельствующей об осуществлении государственной регистрации права на линейно-кабельное сооружение связи, образованное в результате разделения сооружения связи (или выделении из него одного и более сооружения), право на которое ранее было зарегистрировано федеральным органом в области государственной регистрации (в случае если вновь образованное сооружение расположено в пределах одного регистрационного округа), федеральный орган в области государственной регистрации вносит в Единый государственный реестр прав записи о прекращении права на предыдущее линейно-кабельное сооружение связи.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141. Реквизиты выписки из Единого государственного реестра прав (в том числе в виде электронного документа, заверенного усиленной квалифицированной электронной подписью уполномоченного должностного лица), свидетельствующей об осуществлении государственной регистрации права на линейно-кабельное сооружение, образованное в результате слияния (объединения) двух или более линейно-кабельных сооружений связи, право на которые ранее было зарегистрировано территориальными органами, в сооружение связи, расположенное в пределах более одного регистрационного округа, указываются территориальными органами в качестве документа-основания в записи о ликвидации (преобразовании) сооружения </w:t>
      </w:r>
      <w:hyperlink w:anchor="Par1148" w:history="1">
        <w:r>
          <w:rPr>
            <w:rFonts w:ascii="Calibri" w:hAnsi="Calibri" w:cs="Calibri"/>
            <w:color w:val="0000FF"/>
          </w:rPr>
          <w:t>подраздела I-4</w:t>
        </w:r>
      </w:hyperlink>
      <w:r>
        <w:rPr>
          <w:rFonts w:ascii="Calibri" w:hAnsi="Calibri" w:cs="Calibri"/>
        </w:rPr>
        <w:t xml:space="preserve"> и записи о прекращении права </w:t>
      </w:r>
      <w:hyperlink w:anchor="Par1487" w:history="1">
        <w:r>
          <w:rPr>
            <w:rFonts w:ascii="Calibri" w:hAnsi="Calibri" w:cs="Calibri"/>
            <w:color w:val="0000FF"/>
          </w:rPr>
          <w:t>подраздела II-1</w:t>
        </w:r>
      </w:hyperlink>
      <w:r>
        <w:rPr>
          <w:rFonts w:ascii="Calibri" w:hAnsi="Calibri" w:cs="Calibri"/>
        </w:rPr>
        <w:t xml:space="preserve"> разделов Единого государственного реестра прав, открытых ранее на предыдущие (преобразованные) линейно-кабельные сооружения связи.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142. Выписка из Единого государственного реестра прав, свидетельствующая о проведении федеральным органом в области государственной регистрации государственной регистрации права на линейно-кабельное сооружение связи, расположенное на территории более одного регистрационного округа, является основанием для внесения территориальным органом в запись, содержащую особые отметки регистратора, к </w:t>
      </w:r>
      <w:hyperlink w:anchor="Par1001" w:history="1">
        <w:r>
          <w:rPr>
            <w:rFonts w:ascii="Calibri" w:hAnsi="Calibri" w:cs="Calibri"/>
            <w:color w:val="0000FF"/>
          </w:rPr>
          <w:t>подразделу I-1</w:t>
        </w:r>
      </w:hyperlink>
      <w:r>
        <w:rPr>
          <w:rFonts w:ascii="Calibri" w:hAnsi="Calibri" w:cs="Calibri"/>
        </w:rPr>
        <w:t xml:space="preserve"> раздела Единого государственного </w:t>
      </w:r>
      <w:r>
        <w:rPr>
          <w:rFonts w:ascii="Calibri" w:hAnsi="Calibri" w:cs="Calibri"/>
        </w:rPr>
        <w:lastRenderedPageBreak/>
        <w:t>реестра прав, открытого на земельный участок, на котором располагается линейно-кабельные сооружение связи, записи о наличии на земельном участке линейно-кабельного сооружения связи. В данной записи также указываются реквизиты названной выписки из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143. При описании линейно-кабельного сооружения связи в записи </w:t>
      </w:r>
      <w:hyperlink w:anchor="Par1148" w:history="1">
        <w:r>
          <w:rPr>
            <w:rFonts w:ascii="Calibri" w:hAnsi="Calibri" w:cs="Calibri"/>
            <w:color w:val="0000FF"/>
          </w:rPr>
          <w:t>подраздела I-4</w:t>
        </w:r>
      </w:hyperlink>
      <w:r>
        <w:rPr>
          <w:rFonts w:ascii="Calibri" w:hAnsi="Calibri" w:cs="Calibri"/>
        </w:rPr>
        <w:t xml:space="preserve"> Единого государственного реестра прав (за исключением случаев, когда в соответствии с настоящими Правилами в такой подраздел должен быть внесен только кадастровый номер такого объекта) указывается: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линейно-кабельное сооружение связи;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площадь линейно-кабельного сооружения связи. Для линейно-кабельных сооружений связи, имеющих протяженность (длину), - протяженность (длина) линейно-кабельного сооружения связи, наименование субъектов Российской Федерации, на территории которых расположено линейно-кабельное сооружение связи (если оно расположено на территории более одного субъекта Российской Федерации и (или) регистрационного округа) и доля (в процентном отношении) к общей протяженности (длине) линейно-кабельного сооружения связи, приходящейся на территорию соответствующего субъекта Российской Федерации (если оно расположено на территории более одного субъекта Российской Федерации и (или) регистрационного округа).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7" w:name="Par712"/>
      <w:bookmarkEnd w:id="37"/>
      <w:r>
        <w:rPr>
          <w:rFonts w:ascii="Calibri" w:hAnsi="Calibri" w:cs="Calibri"/>
        </w:rPr>
        <w:t>XV.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при государственной регистрации прав,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ограничений (обременений) прав на лесные участки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и сделок с ними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144. При государственной регистрации права на лесной участок в </w:t>
      </w:r>
      <w:hyperlink w:anchor="Par1001" w:history="1">
        <w:r>
          <w:rPr>
            <w:rFonts w:ascii="Calibri" w:hAnsi="Calibri" w:cs="Calibri"/>
            <w:color w:val="0000FF"/>
          </w:rPr>
          <w:t>подразделе I-1</w:t>
        </w:r>
      </w:hyperlink>
      <w:r>
        <w:rPr>
          <w:rFonts w:ascii="Calibri" w:hAnsi="Calibri" w:cs="Calibri"/>
        </w:rPr>
        <w:t xml:space="preserve"> раздела Единого государственного реестра прав, открытого на лесной участок, указываются (за исключением случаев, когда в соответствии с настоящими Правилами в такой подраздел должен быть внесен только кадастровый номер такого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 слова "Лесной участок";</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назначение - слова "Земли лесного фонда", в случае представления на государственную регистрацию документов, содержащих сведения о целевом назначении лесов, расположенных на лесном участке, - также слова "Защитные леса" или "Эксплуатационные леса", или "Резервные леса".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145. При государственной регистрации права собственности Российской Федерации, субъекта Российской Федерации, муниципального образования на лесной участок в составе земель иных категорий в записи </w:t>
      </w:r>
      <w:hyperlink w:anchor="Par1001" w:history="1">
        <w:r>
          <w:rPr>
            <w:rFonts w:ascii="Calibri" w:hAnsi="Calibri" w:cs="Calibri"/>
            <w:color w:val="0000FF"/>
          </w:rPr>
          <w:t>подраздела I-1</w:t>
        </w:r>
      </w:hyperlink>
      <w:r>
        <w:rPr>
          <w:rFonts w:ascii="Calibri" w:hAnsi="Calibri" w:cs="Calibri"/>
        </w:rPr>
        <w:t xml:space="preserve"> раздела Единого государственного реестра прав (за исключением случаев, когда в соответствии с настоящими Правилами в такой подраздел должен быть внесен только кадастровый номер такого объекта) в отношении назначения указывается категория земельного участка, например "Земли сельскохозяйственного назначения", и при наличии сведений слова - "Резервные леса".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146. При государственной регистрации договора аренды лесного участка в записи </w:t>
      </w:r>
      <w:hyperlink w:anchor="Par1705" w:history="1">
        <w:r>
          <w:rPr>
            <w:rFonts w:ascii="Calibri" w:hAnsi="Calibri" w:cs="Calibri"/>
            <w:color w:val="0000FF"/>
          </w:rPr>
          <w:t>подраздела III-4</w:t>
        </w:r>
      </w:hyperlink>
      <w:r>
        <w:rPr>
          <w:rFonts w:ascii="Calibri" w:hAnsi="Calibri" w:cs="Calibri"/>
        </w:rPr>
        <w:t xml:space="preserve"> раздела Единого государственного реестра прав в отношении лица, права которого ограничиваются (обременяются), в случае если государственная собственность на лесной участок, не отнесенный к категории земель лесного фонда, разграничена, указываются сведения о собственнике лесного участка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если данный лесной участок находится в составе земель лесного фонда, указываются слова "Российская Федерация". Если государственная собственность на лесной участок, не отнесенный к категории земель лесного фонда, не разграничена, записи в </w:t>
      </w:r>
      <w:hyperlink w:anchor="Par1487" w:history="1">
        <w:r>
          <w:rPr>
            <w:rFonts w:ascii="Calibri" w:hAnsi="Calibri" w:cs="Calibri"/>
            <w:color w:val="0000FF"/>
          </w:rPr>
          <w:t>подраздел II-1</w:t>
        </w:r>
      </w:hyperlink>
      <w:r>
        <w:rPr>
          <w:rFonts w:ascii="Calibri" w:hAnsi="Calibri" w:cs="Calibri"/>
        </w:rPr>
        <w:t xml:space="preserve"> раздела Единого государственного реестра прав, открытого на такой лесной участок, не вносятся. При этом в записи </w:t>
      </w:r>
      <w:hyperlink w:anchor="Par1705" w:history="1">
        <w:r>
          <w:rPr>
            <w:rFonts w:ascii="Calibri" w:hAnsi="Calibri" w:cs="Calibri"/>
            <w:color w:val="0000FF"/>
          </w:rPr>
          <w:t>подраздела III-4</w:t>
        </w:r>
      </w:hyperlink>
      <w:r>
        <w:rPr>
          <w:rFonts w:ascii="Calibri" w:hAnsi="Calibri" w:cs="Calibri"/>
        </w:rPr>
        <w:t xml:space="preserve"> раздела Единого государственного реестра прав в отношении лица, права которого ограничиваются (обременяются), указываются сведения об уполномоченном органе, заключившем договор аренды (договор безвозмездного пользования) лесного участка.</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3"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577" w:history="1">
        <w:r>
          <w:rPr>
            <w:rFonts w:ascii="Calibri" w:hAnsi="Calibri" w:cs="Calibri"/>
            <w:color w:val="0000FF"/>
          </w:rPr>
          <w:t>подраздела III-1</w:t>
        </w:r>
      </w:hyperlink>
      <w:r>
        <w:rPr>
          <w:rFonts w:ascii="Calibri" w:hAnsi="Calibri" w:cs="Calibri"/>
        </w:rPr>
        <w:t xml:space="preserve"> раздела Единого государственного реестра прав в отношении </w:t>
      </w:r>
      <w:r>
        <w:rPr>
          <w:rFonts w:ascii="Calibri" w:hAnsi="Calibri" w:cs="Calibri"/>
        </w:rPr>
        <w:lastRenderedPageBreak/>
        <w:t>арендодателя указываются сведения об уполномоченном органе, заключившем договор аренды лесного участка.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государственной регистрации договора безвозмездного пользования лесным участком заполняются </w:t>
      </w:r>
      <w:hyperlink w:anchor="Par1705" w:history="1">
        <w:r>
          <w:rPr>
            <w:rFonts w:ascii="Calibri" w:hAnsi="Calibri" w:cs="Calibri"/>
            <w:color w:val="0000FF"/>
          </w:rPr>
          <w:t>подразделы III-4</w:t>
        </w:r>
      </w:hyperlink>
      <w:r>
        <w:rPr>
          <w:rFonts w:ascii="Calibri" w:hAnsi="Calibri" w:cs="Calibri"/>
        </w:rPr>
        <w:t xml:space="preserve"> и </w:t>
      </w:r>
      <w:hyperlink w:anchor="Par1798" w:history="1">
        <w:r>
          <w:rPr>
            <w:rFonts w:ascii="Calibri" w:hAnsi="Calibri" w:cs="Calibri"/>
            <w:color w:val="0000FF"/>
          </w:rPr>
          <w:t>III-6</w:t>
        </w:r>
      </w:hyperlink>
      <w:r>
        <w:rPr>
          <w:rFonts w:ascii="Calibri" w:hAnsi="Calibri" w:cs="Calibri"/>
        </w:rPr>
        <w:t xml:space="preserve"> раздела Единого государственного реестра прав.</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4"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147. В целях приведения в соответствие с Лесным </w:t>
      </w:r>
      <w:hyperlink r:id="rId55" w:history="1">
        <w:r>
          <w:rPr>
            <w:rFonts w:ascii="Calibri" w:hAnsi="Calibri" w:cs="Calibri"/>
            <w:color w:val="0000FF"/>
          </w:rPr>
          <w:t>кодексом</w:t>
        </w:r>
      </w:hyperlink>
      <w:r>
        <w:rPr>
          <w:rFonts w:ascii="Calibri" w:hAnsi="Calibri" w:cs="Calibri"/>
        </w:rPr>
        <w:t xml:space="preserve"> Российской Федерации записей в разделах Единого государственного реестра прав, открытых на участки лесного фонда (когда право собственности Российской Федерации на участки лесного фонда, ограничения (обременения) этого права и сделки с такими участками были зарегистрированы до дня введения в действие Лесного </w:t>
      </w:r>
      <w:hyperlink r:id="rId56" w:history="1">
        <w:r>
          <w:rPr>
            <w:rFonts w:ascii="Calibri" w:hAnsi="Calibri" w:cs="Calibri"/>
            <w:color w:val="0000FF"/>
          </w:rPr>
          <w:t>кодекса</w:t>
        </w:r>
      </w:hyperlink>
      <w:r>
        <w:rPr>
          <w:rFonts w:ascii="Calibri" w:hAnsi="Calibri" w:cs="Calibri"/>
        </w:rPr>
        <w:t xml:space="preserve">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заполняется новая запись </w:t>
      </w:r>
      <w:hyperlink w:anchor="Par1001" w:history="1">
        <w:r>
          <w:rPr>
            <w:rFonts w:ascii="Calibri" w:hAnsi="Calibri" w:cs="Calibri"/>
            <w:color w:val="0000FF"/>
          </w:rPr>
          <w:t>подраздела I-1</w:t>
        </w:r>
      </w:hyperlink>
      <w:r>
        <w:rPr>
          <w:rFonts w:ascii="Calibri" w:hAnsi="Calibri" w:cs="Calibri"/>
        </w:rPr>
        <w:t xml:space="preserve"> раздела Единого государственного реестра прав, открытого ранее на участок лесного фонда, в который переносятся сведения из </w:t>
      </w:r>
      <w:hyperlink w:anchor="Par1148" w:history="1">
        <w:r>
          <w:rPr>
            <w:rFonts w:ascii="Calibri" w:hAnsi="Calibri" w:cs="Calibri"/>
            <w:color w:val="0000FF"/>
          </w:rPr>
          <w:t>подраздела I-4</w:t>
        </w:r>
      </w:hyperlink>
      <w:r>
        <w:rPr>
          <w:rFonts w:ascii="Calibri" w:hAnsi="Calibri" w:cs="Calibri"/>
        </w:rPr>
        <w:t xml:space="preserve"> об участке лесного фонда (за исключением случаев, когда в соответствии с настоящими Правилами в такой подраздел должен быть внесен только кадастровый номер такого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001" w:history="1">
        <w:r>
          <w:rPr>
            <w:rFonts w:ascii="Calibri" w:hAnsi="Calibri" w:cs="Calibri"/>
            <w:color w:val="0000FF"/>
          </w:rPr>
          <w:t>подраздела I-1</w:t>
        </w:r>
      </w:hyperlink>
      <w:r>
        <w:rPr>
          <w:rFonts w:ascii="Calibri" w:hAnsi="Calibri" w:cs="Calibri"/>
        </w:rPr>
        <w:t xml:space="preserve"> раздела Единого государственного реестра прав, открытого ранее на участок лесного фонда, в отношении наименования указываются слова "Лесной участок", в отношении назначения - соответствующая категория земель и при наличии - сведения о целевом назначении лесов, расположенных на земельном участке;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w:t>
      </w:r>
      <w:hyperlink w:anchor="Par1148" w:history="1">
        <w:r>
          <w:rPr>
            <w:rFonts w:ascii="Calibri" w:hAnsi="Calibri" w:cs="Calibri"/>
            <w:color w:val="0000FF"/>
          </w:rPr>
          <w:t>подраздела I-4</w:t>
        </w:r>
      </w:hyperlink>
      <w:r>
        <w:rPr>
          <w:rFonts w:ascii="Calibri" w:hAnsi="Calibri" w:cs="Calibri"/>
        </w:rPr>
        <w:t>, содержащего описание участка лесного фонда, погашается с указанием номеров подраздела и записи, на котором произведена запись о лесном участке;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внесение в Единый государственный реестр прав записей о государственной регистрации договора аренды (безвозмездного пользования) осуществляется в порядке, установленном </w:t>
      </w:r>
      <w:hyperlink w:anchor="Par453" w:history="1">
        <w:r>
          <w:rPr>
            <w:rFonts w:ascii="Calibri" w:hAnsi="Calibri" w:cs="Calibri"/>
            <w:color w:val="0000FF"/>
          </w:rPr>
          <w:t>разделом IX</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7"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ранее в специальные части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были внесены записи о государственной регистрации договора аренды (безвозмездного пользования) участка лесного фонда и ограничения (обременения) прав, возникшего на основании такого договора, после государственной регистрации договора аренды (безвозмездного пользования) лесного участка, приведенного в соответствие с Лесным </w:t>
      </w:r>
      <w:hyperlink r:id="rId58" w:history="1">
        <w:r>
          <w:rPr>
            <w:rFonts w:ascii="Calibri" w:hAnsi="Calibri" w:cs="Calibri"/>
            <w:color w:val="0000FF"/>
          </w:rPr>
          <w:t>кодексом</w:t>
        </w:r>
      </w:hyperlink>
      <w:r>
        <w:rPr>
          <w:rFonts w:ascii="Calibri" w:hAnsi="Calibri" w:cs="Calibri"/>
        </w:rPr>
        <w:t xml:space="preserve"> Российской Федерации, такие записи погашаются.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9" w:history="1">
        <w:r>
          <w:rPr>
            <w:rFonts w:ascii="Calibri" w:hAnsi="Calibri" w:cs="Calibri"/>
            <w:color w:val="0000FF"/>
          </w:rPr>
          <w:t>Приказа</w:t>
        </w:r>
      </w:hyperlink>
      <w:r>
        <w:rPr>
          <w:rFonts w:ascii="Calibri" w:hAnsi="Calibri" w:cs="Calibri"/>
        </w:rPr>
        <w:t xml:space="preserve"> Минэкономразвития России от 22.12.2014 N 822)</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8" w:name="Par735"/>
      <w:bookmarkEnd w:id="38"/>
      <w:r>
        <w:rPr>
          <w:rFonts w:ascii="Calibri" w:hAnsi="Calibri" w:cs="Calibri"/>
        </w:rPr>
        <w:t>XVI.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общей долевой собственности владельцев инвестиционных паев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недвижимое имущество, составляющее паевой инвестиционный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фонд, доверительном управлении данным имуществом</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148. При государственной регистрации права общей долевой собственности владельцев инвестиционных паев на недвижимое имущество, составляющее паевой инвестиционный фонд, в </w:t>
      </w:r>
      <w:hyperlink w:anchor="Par1487" w:history="1">
        <w:r>
          <w:rPr>
            <w:rFonts w:ascii="Calibri" w:hAnsi="Calibri" w:cs="Calibri"/>
            <w:color w:val="0000FF"/>
          </w:rPr>
          <w:t>подразделе II-1</w:t>
        </w:r>
      </w:hyperlink>
      <w:r>
        <w:rPr>
          <w:rFonts w:ascii="Calibri" w:hAnsi="Calibri" w:cs="Calibri"/>
        </w:rPr>
        <w:t xml:space="preserve"> раздела Единого государственного реестра прав, открытого на объект недвижимого имущества, находящийся в составе паевого инвестиционного фонда,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 права: слова "общая долевая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правообладатели: слова "Владельцы инвестиционных паев", далее указывается название (индивидуальное обозначение), идентифицирующее паевой инвестиционный фонд, затем вносятся слова ", данные о которых устанавливаются на основании данных лицевых счетов владельцев инвестиционных паев в реестре владельцев инвестиционных паев и счетов депо владельцев инвестиционных паев".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размере доли в праве не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149. Запись о государственной регистрации доверительного управления недвижимым имуществом, находящимся в составе паевого инвестиционного фонда, вносится в подраздел III-6 Единого государственного реестра прав. В записи подраздела III-6 Единого государственного реестра прав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права общей долевой собственности владельцев </w:t>
      </w:r>
      <w:r>
        <w:rPr>
          <w:rFonts w:ascii="Calibri" w:hAnsi="Calibri" w:cs="Calibri"/>
        </w:rPr>
        <w:lastRenderedPageBreak/>
        <w:t>инвестиционных паев на объект недвижимого имущества, находящийся в составе паевого инвестиционного фонда;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ограничения (обременения): слова "доверительное управление";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даты начала и окончания срока действия договора доверительного управления паевым инвестиционным фондом, указанного в правилах доверительного управления этим паевым инвестиционным фондом, или дата начала доверительного управления паевым инвестиционным фондом и его продолжительность;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лицо, права которого ограничиваются (обременяются): слова "Владельцы инвестиционных паев" и наименование соответствующего паевого инвестиционного фонда;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в пользу которого ограничиваются (обременяются) права: сведения об управляющей компании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доверительного управления (в том числе дата и номер регистрации правил доверительного управления в федеральном органе исполнительной власти по рынку ценных бумаг).</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150. При передаче управляющей компанией прав и обязанностей по договору доверительного управления паевым инвестиционным фондом другой управляющей компании: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формируется новая запись </w:t>
      </w:r>
      <w:hyperlink w:anchor="Par1798" w:history="1">
        <w:r>
          <w:rPr>
            <w:rFonts w:ascii="Calibri" w:hAnsi="Calibri" w:cs="Calibri"/>
            <w:color w:val="0000FF"/>
          </w:rPr>
          <w:t>подраздела III-6</w:t>
        </w:r>
      </w:hyperlink>
      <w:r>
        <w:rPr>
          <w:rFonts w:ascii="Calibri" w:hAnsi="Calibri" w:cs="Calibri"/>
        </w:rPr>
        <w:t xml:space="preserve"> Единого государственного реестра прав о доверительном управлении паевым инвестиционным фондом управляющей компании, которой были переданы права и обязанности по договору доверительного управления;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предыдущая запись </w:t>
      </w:r>
      <w:hyperlink w:anchor="Par1798" w:history="1">
        <w:r>
          <w:rPr>
            <w:rFonts w:ascii="Calibri" w:hAnsi="Calibri" w:cs="Calibri"/>
            <w:color w:val="0000FF"/>
          </w:rPr>
          <w:t>подраздела III-6</w:t>
        </w:r>
      </w:hyperlink>
      <w:r>
        <w:rPr>
          <w:rFonts w:ascii="Calibri" w:hAnsi="Calibri" w:cs="Calibri"/>
        </w:rPr>
        <w:t xml:space="preserve"> погашается с указанием номеров подраздела и записи о доверительном управлении паевым инвестиционным фондом новой управляющей компанией.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новую запись </w:t>
      </w:r>
      <w:hyperlink w:anchor="Par1798" w:history="1">
        <w:r>
          <w:rPr>
            <w:rFonts w:ascii="Calibri" w:hAnsi="Calibri" w:cs="Calibri"/>
            <w:color w:val="0000FF"/>
          </w:rPr>
          <w:t>подраздела III-6</w:t>
        </w:r>
      </w:hyperlink>
      <w:r>
        <w:rPr>
          <w:rFonts w:ascii="Calibri" w:hAnsi="Calibri" w:cs="Calibri"/>
        </w:rPr>
        <w:t xml:space="preserve">, за исключением сведений о номере регистрации и лице, в пользу которого ограничиваются (обременяются) права, вносятся сведения, аналогичные записи </w:t>
      </w:r>
      <w:hyperlink w:anchor="Par1798" w:history="1">
        <w:r>
          <w:rPr>
            <w:rFonts w:ascii="Calibri" w:hAnsi="Calibri" w:cs="Calibri"/>
            <w:color w:val="0000FF"/>
          </w:rPr>
          <w:t>подраздела III-6</w:t>
        </w:r>
      </w:hyperlink>
      <w:r>
        <w:rPr>
          <w:rFonts w:ascii="Calibri" w:hAnsi="Calibri" w:cs="Calibri"/>
        </w:rPr>
        <w:t xml:space="preserve"> о доверительном управлении паевым инвестиционным фондом управляющей компании, в которой была указана первоначальная управляющая компания. В отношении номера регистрации указывается номер регистрации, сформированный на основании и в связи с принятием заявления о государственной регистрации передачи прав и обязанностей по договору доверительного управления паевым инвестиционным фондом. В новой записи </w:t>
      </w:r>
      <w:hyperlink w:anchor="Par1798" w:history="1">
        <w:r>
          <w:rPr>
            <w:rFonts w:ascii="Calibri" w:hAnsi="Calibri" w:cs="Calibri"/>
            <w:color w:val="0000FF"/>
          </w:rPr>
          <w:t>подраздела III-6</w:t>
        </w:r>
      </w:hyperlink>
      <w:r>
        <w:rPr>
          <w:rFonts w:ascii="Calibri" w:hAnsi="Calibri" w:cs="Calibri"/>
        </w:rPr>
        <w:t xml:space="preserve"> в отношении лица, в пользу которого ограничиваются (обременяются) права, вносятся данные новой управляющей компании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в отношении документов-оснований данной записи дополнительно указываются основания внесения этих сведений.</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39" w:name="Par757"/>
      <w:bookmarkEnd w:id="39"/>
      <w:r>
        <w:rPr>
          <w:rFonts w:ascii="Calibri" w:hAnsi="Calibri" w:cs="Calibri"/>
        </w:rPr>
        <w:t>XVII.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прав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введенный в эксплуатацию объект недвижимого имущества,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если ранее было зарегистрировано право на соответствующий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объект незавершенного строительства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151. При осуществлении государственной регистрации прав на введенный в эксплуатацию объект недвижимого имущества, если ранее на объект незавершенного строительства в Едином государственном реестре прав было зарегистрировано право, раздел Единого государственного реестра прав, связанный с объектом незавершенного строительства, закрывается. На объект недвижимого имущества, введенный в эксплуатацию, открывается новый раздел Единого государственного реестра прав, в записи </w:t>
      </w:r>
      <w:hyperlink w:anchor="Par1001" w:history="1">
        <w:r>
          <w:rPr>
            <w:rFonts w:ascii="Calibri" w:hAnsi="Calibri" w:cs="Calibri"/>
            <w:color w:val="0000FF"/>
          </w:rPr>
          <w:t>подраздела I</w:t>
        </w:r>
      </w:hyperlink>
      <w:r>
        <w:rPr>
          <w:rFonts w:ascii="Calibri" w:hAnsi="Calibri" w:cs="Calibri"/>
        </w:rPr>
        <w:t xml:space="preserve"> которого указывается в качестве предыдущего кадастрового (условного) номера - кадастровый (условный) номер объекта незавершенного строительства. В запись </w:t>
      </w:r>
      <w:hyperlink w:anchor="Par1001" w:history="1">
        <w:r>
          <w:rPr>
            <w:rFonts w:ascii="Calibri" w:hAnsi="Calibri" w:cs="Calibri"/>
            <w:color w:val="0000FF"/>
          </w:rPr>
          <w:t>подраздела I</w:t>
        </w:r>
      </w:hyperlink>
      <w:r>
        <w:rPr>
          <w:rFonts w:ascii="Calibri" w:hAnsi="Calibri" w:cs="Calibri"/>
        </w:rPr>
        <w:t xml:space="preserve"> Единого государственного реестра прав, открытого на объект незавершенного строительства, в качестве последующего кадастрового (условного) номера вносятся сведения о кадастровом (условном) номере введенного в эксплуатацию объекта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152. Записи со статусом "актуальная" специальных частей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на объект незавершенного строительства переносятся в специальные части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открытого на объект недвижимого имущества, введенный в эксплуатацию, за исключением записей об ограничениях (обременениях) прав, которые в соответствии с федеральным законом не могут быть </w:t>
      </w:r>
      <w:r>
        <w:rPr>
          <w:rFonts w:ascii="Calibri" w:hAnsi="Calibri" w:cs="Calibri"/>
        </w:rPr>
        <w:lastRenderedPageBreak/>
        <w:t xml:space="preserve">перенесены в указанном порядке и должны быть погашены в соответствии с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записях специальных частей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открытого на объект недвижимого имущества, введенный в эксплуатацию, проставляется дата их заполнения. В отношении номера регистрации указывается номер государственной регистрации ограничения (обременения) права на объект незавершенного строительства, а в запись, содержащую особые отметки регистратора, к </w:t>
      </w:r>
      <w:hyperlink w:anchor="Par1577" w:history="1">
        <w:r>
          <w:rPr>
            <w:rFonts w:ascii="Calibri" w:hAnsi="Calibri" w:cs="Calibri"/>
            <w:color w:val="0000FF"/>
          </w:rPr>
          <w:t>подразделу III</w:t>
        </w:r>
      </w:hyperlink>
      <w:r>
        <w:rPr>
          <w:rFonts w:ascii="Calibri" w:hAnsi="Calibri" w:cs="Calibri"/>
        </w:rPr>
        <w:t xml:space="preserve"> вносятся слова "Дата регистрации" и дата государственной регистрации ограничения (обременения) права. При описании объекта недвижимого имущества или содержания ограничения (обременения) права указываются сведения о ранее существовавшем объекте недвижимого имущества в соответствии с </w:t>
      </w:r>
      <w:hyperlink w:anchor="Par248" w:history="1">
        <w:r>
          <w:rPr>
            <w:rFonts w:ascii="Calibri" w:hAnsi="Calibri" w:cs="Calibri"/>
            <w:color w:val="0000FF"/>
          </w:rPr>
          <w:t>пунктом 34</w:t>
        </w:r>
      </w:hyperlink>
      <w:r>
        <w:rPr>
          <w:rFonts w:ascii="Calibri" w:hAnsi="Calibri" w:cs="Calibri"/>
        </w:rPr>
        <w:t xml:space="preserve"> настоящих Правил, а также его кадастровый (условный) номер.</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0"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0" w:name="Par768"/>
      <w:bookmarkEnd w:id="40"/>
      <w:r>
        <w:rPr>
          <w:rFonts w:ascii="Calibri" w:hAnsi="Calibri" w:cs="Calibri"/>
        </w:rPr>
        <w:t>XVIII.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на основании судебного акта о признании сделки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недействительной или ничтожной, применении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последствий такой сделки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153. При признании судом, арбитражным судом недействительной оспоримой сделки, если судом не применены последствия ее недействительности - не решен вопрос о принадлежности вещного права на объект недвижимости, запись о котором подлежит внесению в Единый государственный реестр прав, в запись, содержащую особые отметки регистратора, к записи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вносятся: слова "Сделка (указываются ее реквизиты) признана недействительной решением", наименование суда и реквизиты судебного акта.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154. Если судом признана недействительной оспоримая сделка и применены последствия ее недействительности - решен вопрос о принадлежности зарегистрированного вещного права на объект недвижимости, а также в случае применения последствий ничтожной сделки (решен вопрос о принадлежности зарегистрированного вещного права на объект недвижимости) запись со статусом "актуальная" подраздела II-1 погашается.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судебным актом предусмотрено восстановление прав, прекращенных в связи с государственной регистрацией перехода права на основании ничтожной или признанной недействительной оспоримой сделки, восстановление права осуществляется путем формирования новой записи </w:t>
      </w:r>
      <w:hyperlink w:anchor="Par1487" w:history="1">
        <w:r>
          <w:rPr>
            <w:rFonts w:ascii="Calibri" w:hAnsi="Calibri" w:cs="Calibri"/>
            <w:color w:val="0000FF"/>
          </w:rPr>
          <w:t>подраздела II-1</w:t>
        </w:r>
      </w:hyperlink>
      <w:r>
        <w:rPr>
          <w:rFonts w:ascii="Calibri" w:hAnsi="Calibri" w:cs="Calibri"/>
        </w:rPr>
        <w:t xml:space="preserve"> с указанием в ней номера государственной регистрации права лица, которым данный объект был отчужден на основании такой сделки (являющейся ничтожной или признанной недействительной с применением указанных последствий ее недействительности).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новой записи </w:t>
      </w:r>
      <w:hyperlink w:anchor="Par1487" w:history="1">
        <w:r>
          <w:rPr>
            <w:rFonts w:ascii="Calibri" w:hAnsi="Calibri" w:cs="Calibri"/>
            <w:color w:val="0000FF"/>
          </w:rPr>
          <w:t>подраздела II-1</w:t>
        </w:r>
      </w:hyperlink>
      <w:r>
        <w:rPr>
          <w:rFonts w:ascii="Calibri" w:hAnsi="Calibri" w:cs="Calibri"/>
        </w:rPr>
        <w:t xml:space="preserve"> в отношении документов-оснований дополнительно указываются реквизиты соответствующего судебного акта.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новой записи </w:t>
      </w:r>
      <w:hyperlink w:anchor="Par1487" w:history="1">
        <w:r>
          <w:rPr>
            <w:rFonts w:ascii="Calibri" w:hAnsi="Calibri" w:cs="Calibri"/>
            <w:color w:val="0000FF"/>
          </w:rPr>
          <w:t>подраздела II-1</w:t>
        </w:r>
      </w:hyperlink>
      <w:r>
        <w:rPr>
          <w:rFonts w:ascii="Calibri" w:hAnsi="Calibri" w:cs="Calibri"/>
        </w:rPr>
        <w:t xml:space="preserve"> указывается дата формирования этой записи, а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дополнительно вносятся слова "дата регистрации" и дата ранее произведенной государственной регистрации права, восстановленного решением суда.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1" w:name="Par779"/>
      <w:bookmarkEnd w:id="41"/>
      <w:r>
        <w:rPr>
          <w:rFonts w:ascii="Calibri" w:hAnsi="Calibri" w:cs="Calibri"/>
        </w:rPr>
        <w:t>XIX.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при государственной регистрации прав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объекты недвижимого имущества, являющиеся общим</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имуществом в многоквартирном доме, удостоверения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проведения государственной регистрации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такие объекты недвижимого имущества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155. При государственной регистрации права общей долевой собственности на объекты недвижимого имущества, входящие в состав общего имущества в многоквартирном доме, разделы Единого государственного реестра прав, относящиеся к земельному участку, на котором расположен многоквартирный дом, и к иным объектам недвижимости, входящим в состав общего имущества в многоквартирном доме, объединяются в единое целое.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начале такого объединенного раздела располагаются формы подраздела I для описания многоквартирного дома и объектов недвижимости, являющихся общим имуществом в многоквартирном доме, право общей долевой собственности на которые подлежит государственной регистрации в объединенном разделе (земельного участка и др.), затем формы </w:t>
      </w:r>
      <w:hyperlink w:anchor="Par1487" w:history="1">
        <w:r>
          <w:rPr>
            <w:rFonts w:ascii="Calibri" w:hAnsi="Calibri" w:cs="Calibri"/>
            <w:color w:val="0000FF"/>
          </w:rPr>
          <w:t>подраздела II</w:t>
        </w:r>
      </w:hyperlink>
      <w:r>
        <w:rPr>
          <w:rFonts w:ascii="Calibri" w:hAnsi="Calibri" w:cs="Calibri"/>
        </w:rPr>
        <w:t xml:space="preserve"> для регистрации прав общей долевой собственности на указанные объекты недвижимости лиц, являющихся собственниками жилых и нежилых помещений в многоквартирном доме, далее формы </w:t>
      </w:r>
      <w:hyperlink w:anchor="Par1577" w:history="1">
        <w:r>
          <w:rPr>
            <w:rFonts w:ascii="Calibri" w:hAnsi="Calibri" w:cs="Calibri"/>
            <w:color w:val="0000FF"/>
          </w:rPr>
          <w:t>подраздела III</w:t>
        </w:r>
      </w:hyperlink>
      <w:r>
        <w:rPr>
          <w:rFonts w:ascii="Calibri" w:hAnsi="Calibri" w:cs="Calibri"/>
        </w:rPr>
        <w:t xml:space="preserve"> для регистрации ограничений (обременений) права общей долевой собственности на эти объекты недвижимости. Вслед за объединенным разделом следуют разделы, в которых регистрируются права собственников жилых и нежилых помещений на принадлежащие им помещения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156. Сведения, внесенные в </w:t>
      </w:r>
      <w:hyperlink w:anchor="Par1052" w:history="1">
        <w:r>
          <w:rPr>
            <w:rFonts w:ascii="Calibri" w:hAnsi="Calibri" w:cs="Calibri"/>
            <w:color w:val="0000FF"/>
          </w:rPr>
          <w:t>подраздел I-2</w:t>
        </w:r>
      </w:hyperlink>
      <w:r>
        <w:rPr>
          <w:rFonts w:ascii="Calibri" w:hAnsi="Calibri" w:cs="Calibri"/>
        </w:rPr>
        <w:t xml:space="preserve"> Единого государственного реестра прав, об описании многоквартирного дома, поскольку такие составляющие многоквартирного дома, как жилые и нежилые помещения, принадлежат на праве собственности отдельным субъектам права (не относятся к общему имуществу в многоквартирном доме), не являются записью о государственной регистрации вещного права на многоквартирный дом.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52" w:history="1">
        <w:r>
          <w:rPr>
            <w:rFonts w:ascii="Calibri" w:hAnsi="Calibri" w:cs="Calibri"/>
            <w:color w:val="0000FF"/>
          </w:rPr>
          <w:t>подразделе I-2</w:t>
        </w:r>
      </w:hyperlink>
      <w:r>
        <w:rPr>
          <w:rFonts w:ascii="Calibri" w:hAnsi="Calibri" w:cs="Calibri"/>
        </w:rPr>
        <w:t>, содержащем описание многоквартирного дома и помещаемом в начале подраздела I объединенного раздела Единого государственного реестра прав,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слова "многоквартирный дом";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назначение: слова "общее имущество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площадь: общая площадь многоквартирного дома за вычетом общей площади помещений (жилых и нежилых), принадлежащих собственникам помещений и не являющихся общим имуществом (на основании представленных документов, содержащих сведения о составе общего имущества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052" w:history="1">
        <w:r>
          <w:rPr>
            <w:rFonts w:ascii="Calibri" w:hAnsi="Calibri" w:cs="Calibri"/>
            <w:color w:val="0000FF"/>
          </w:rPr>
          <w:t>подразделу I-2</w:t>
        </w:r>
      </w:hyperlink>
      <w:r>
        <w:rPr>
          <w:rFonts w:ascii="Calibri" w:hAnsi="Calibri" w:cs="Calibri"/>
        </w:rPr>
        <w:t xml:space="preserve"> указывается состав общего имущества в многоквартирном доме (на основании представленных документов, содержащих сведения о составе общего имущества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объекты недвижимости, право общей долевой собственности на которые заявлено на государственную регистрацию, в том числе земельный участок (их наименование и кадастровые (условные) номера);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вещи, право общей долевой собственности на которые не заявлено на государственную регистрацию в качестве объектов недвижимости, например находящиеся в общей долевой собственности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технические подвалы, в которых имеются инженерные коммуникации (их наименование, кадастровые или инвентарные номера). Сведения о составляющих общего имущества в многоквартирном доме, которые не могут быть описаны в качестве самостоятельных вещей, например о несущих стенах, плитах перекрытий, окнах и дверях помещений общего пользования, перилах, парапетах, в запись, содержащую особые отметки регистратора, к </w:t>
      </w:r>
      <w:hyperlink w:anchor="Par1052" w:history="1">
        <w:r>
          <w:rPr>
            <w:rFonts w:ascii="Calibri" w:hAnsi="Calibri" w:cs="Calibri"/>
            <w:color w:val="0000FF"/>
          </w:rPr>
          <w:t>подразделу I-2</w:t>
        </w:r>
      </w:hyperlink>
      <w:r>
        <w:rPr>
          <w:rFonts w:ascii="Calibri" w:hAnsi="Calibri" w:cs="Calibri"/>
        </w:rPr>
        <w:t xml:space="preserve"> не включаются.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объекты недвижимости, входящие в состав общего имущества в многоквартирном доме, учтены в государственном кадастре недвижимости, в записи, содержащей особые отметки регистратора, к </w:t>
      </w:r>
      <w:hyperlink w:anchor="Par1052" w:history="1">
        <w:r>
          <w:rPr>
            <w:rFonts w:ascii="Calibri" w:hAnsi="Calibri" w:cs="Calibri"/>
            <w:color w:val="0000FF"/>
          </w:rPr>
          <w:t>подразделу I-2</w:t>
        </w:r>
      </w:hyperlink>
      <w:r>
        <w:rPr>
          <w:rFonts w:ascii="Calibri" w:hAnsi="Calibri" w:cs="Calibri"/>
        </w:rPr>
        <w:t xml:space="preserve"> указываются только кадастровые номера соответствующих объектов.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52" w:history="1">
        <w:r>
          <w:rPr>
            <w:rFonts w:ascii="Calibri" w:hAnsi="Calibri" w:cs="Calibri"/>
            <w:color w:val="0000FF"/>
          </w:rPr>
          <w:t>подразделе I-2</w:t>
        </w:r>
      </w:hyperlink>
      <w:r>
        <w:rPr>
          <w:rFonts w:ascii="Calibri" w:hAnsi="Calibri" w:cs="Calibri"/>
        </w:rPr>
        <w:t>, содержащем описание многоквартирного дома и помещаемом в начале подраздела I объединенного раздела Единого государственного реестра прав, сведения о кадастровом номере, условном номере, предыдущем кадастровом (условном) номере, последующем кадастровом (условном) номере не заполняются &lt;1&gt;.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Например, если объединенный раздел Единого государственного реестра прав открыт на такие входящие в состав общего имущества объекты недвижимости, как земельный участок и расположенное на нем здание, то он будет состоять из:</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трех записей подраздела I, нумеруемых последовательно (запись N 1, запись N 2, запись N 3):</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записи </w:t>
      </w:r>
      <w:hyperlink w:anchor="Par1052" w:history="1">
        <w:r>
          <w:rPr>
            <w:rFonts w:ascii="Calibri" w:hAnsi="Calibri" w:cs="Calibri"/>
            <w:color w:val="0000FF"/>
          </w:rPr>
          <w:t>подраздела I-2</w:t>
        </w:r>
      </w:hyperlink>
      <w:r>
        <w:rPr>
          <w:rFonts w:ascii="Calibri" w:hAnsi="Calibri" w:cs="Calibri"/>
        </w:rPr>
        <w:t>, заполненной в указанном выше порядке;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записи </w:t>
      </w:r>
      <w:hyperlink w:anchor="Par1001" w:history="1">
        <w:r>
          <w:rPr>
            <w:rFonts w:ascii="Calibri" w:hAnsi="Calibri" w:cs="Calibri"/>
            <w:color w:val="0000FF"/>
          </w:rPr>
          <w:t>подраздела I-1</w:t>
        </w:r>
      </w:hyperlink>
      <w:r>
        <w:rPr>
          <w:rFonts w:ascii="Calibri" w:hAnsi="Calibri" w:cs="Calibri"/>
        </w:rPr>
        <w:t xml:space="preserve"> и записи подраздела I-2, содержащих описание соответственно земельного участка и здания, право общей долевой собственности на которые подлежит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записей </w:t>
      </w:r>
      <w:hyperlink w:anchor="Par1487" w:history="1">
        <w:r>
          <w:rPr>
            <w:rFonts w:ascii="Calibri" w:hAnsi="Calibri" w:cs="Calibri"/>
            <w:color w:val="0000FF"/>
          </w:rPr>
          <w:t>подраздела II-1</w:t>
        </w:r>
      </w:hyperlink>
      <w:r>
        <w:rPr>
          <w:rFonts w:ascii="Calibri" w:hAnsi="Calibri" w:cs="Calibri"/>
        </w:rPr>
        <w:t>, нумеруемых последовательно, в которых регистрируется право общей долевой собственности на каждый объект недвижимости каждого собственника каждого помещения в многоквартирном доме (например, в записи N 1 - право общей долевой собственности собственника (участника общей долевой собственности) квартиры N 1 гражданина А на земельный участок, в записи N 2 - право общей долевой собственности данного гражданина А на здание в записи N 3 - право общей долевой собственности собственника (участника общей долевой собственности) квартиры N 2 гражданина Б на земельный участок, в записи N 4 - право общей долевой собственности данного гражданина Б на здание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записей </w:t>
      </w:r>
      <w:hyperlink w:anchor="Par1577" w:history="1">
        <w:r>
          <w:rPr>
            <w:rFonts w:ascii="Calibri" w:hAnsi="Calibri" w:cs="Calibri"/>
            <w:color w:val="0000FF"/>
          </w:rPr>
          <w:t>подраздела III</w:t>
        </w:r>
      </w:hyperlink>
      <w:r>
        <w:rPr>
          <w:rFonts w:ascii="Calibri" w:hAnsi="Calibri" w:cs="Calibri"/>
        </w:rPr>
        <w:t xml:space="preserve"> об ограничениях (обременениях) права общей долевой собственности на указанные земельный участок и (или) здание, нумеруемых последовательно для каждой специальной части данного подраздела, независимо от того, в отношении прав на какой из объектов недвижимости проводится государственная регистрация их ограничения (обременения).</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Записи </w:t>
      </w:r>
      <w:hyperlink w:anchor="Par1487" w:history="1">
        <w:r>
          <w:rPr>
            <w:rFonts w:ascii="Calibri" w:hAnsi="Calibri" w:cs="Calibri"/>
            <w:color w:val="0000FF"/>
          </w:rPr>
          <w:t>подразделов II-1</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идентифицируются кадастровым (условным) номером соответствующего объекта недвижимости (в приведенном примере - кадастровым номером земельного участка и кадастровым (или условным) номером здания).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157. Если впоследствии (после открытия объединенного раздела Единого государственного реестра прав) в состав общего имущества в многоквартирном доме включается объект недвижимости, записи о котором отсутствуют в объединенном разделе Единого государственного реестра прав, в том числе вновь созданный объект недвижимости, в целях государственной регистрации права общей долевой собственности на него заполняются соответствующие записи </w:t>
      </w:r>
      <w:hyperlink w:anchor="Par1001" w:history="1">
        <w:r>
          <w:rPr>
            <w:rFonts w:ascii="Calibri" w:hAnsi="Calibri" w:cs="Calibri"/>
            <w:color w:val="0000FF"/>
          </w:rPr>
          <w:t>подразделов I</w:t>
        </w:r>
      </w:hyperlink>
      <w:r>
        <w:rPr>
          <w:rFonts w:ascii="Calibri" w:hAnsi="Calibri" w:cs="Calibri"/>
        </w:rPr>
        <w:t xml:space="preserve"> и </w:t>
      </w:r>
      <w:hyperlink w:anchor="Par1487" w:history="1">
        <w:r>
          <w:rPr>
            <w:rFonts w:ascii="Calibri" w:hAnsi="Calibri" w:cs="Calibri"/>
            <w:color w:val="0000FF"/>
          </w:rPr>
          <w:t>II-1</w:t>
        </w:r>
      </w:hyperlink>
      <w:r>
        <w:rPr>
          <w:rFonts w:ascii="Calibri" w:hAnsi="Calibri" w:cs="Calibri"/>
        </w:rPr>
        <w:t>, нумеруемые последовательно (начиная с цифры, следующей за цифрой, проставленной на последней из пронумерованных записях этих подразделов).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указанном случае в </w:t>
      </w:r>
      <w:hyperlink w:anchor="Par1487" w:history="1">
        <w:r>
          <w:rPr>
            <w:rFonts w:ascii="Calibri" w:hAnsi="Calibri" w:cs="Calibri"/>
            <w:color w:val="0000FF"/>
          </w:rPr>
          <w:t>подраздел II-1</w:t>
        </w:r>
      </w:hyperlink>
      <w:r>
        <w:rPr>
          <w:rFonts w:ascii="Calibri" w:hAnsi="Calibri" w:cs="Calibri"/>
        </w:rPr>
        <w:t xml:space="preserve"> Единого государственного реестра прав запись о государственной регистрации возникновения права общей долевой собственности на вновь созданный объект недвижимости вносится в отношении тех собственников помещений в многоквартирном доме, чьи права на эти помещения зарегистрированы в Едином государственном реестре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158. Если правообладатель обращается за государственной регистрацией права общей долевой собственности на объект (объекты) недвижимости после проведенной ранее государственной регистрации права на жилое (нежилое) помещение в многоквартирном доме, номер государственной регистрации доли в праве общей долевой собственности на объект (объекты) недвижимости формируется и вносится в </w:t>
      </w:r>
      <w:hyperlink w:anchor="Par1487" w:history="1">
        <w:r>
          <w:rPr>
            <w:rFonts w:ascii="Calibri" w:hAnsi="Calibri" w:cs="Calibri"/>
            <w:color w:val="0000FF"/>
          </w:rPr>
          <w:t>подраздел II-1</w:t>
        </w:r>
      </w:hyperlink>
      <w:r>
        <w:rPr>
          <w:rFonts w:ascii="Calibri" w:hAnsi="Calibri" w:cs="Calibri"/>
        </w:rPr>
        <w:t xml:space="preserve"> в соответствии с </w:t>
      </w:r>
      <w:hyperlink w:anchor="Par107" w:history="1">
        <w:r>
          <w:rPr>
            <w:rFonts w:ascii="Calibri" w:hAnsi="Calibri" w:cs="Calibri"/>
            <w:color w:val="0000FF"/>
          </w:rPr>
          <w:t>пунктом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заявитель обращается за государственной регистрацией перехода к нему права на жилое (нежилое) помещение в многоквартирном доме и доли в праве на общее имущество в многоквартирном доме, номер государственной регистрации доли в праве общей долевой собственности на объект недвижимости, являющийся общим имуществом в многоквартирном доме, соответствует номеру государственной регистрации его права на жилое (нежилое) помещение в многоквартирном доме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159. При регистрации права общей долевой собственности на объекты недвижимого имущества, входящие в состав общего имущества в многоквартирном доме, отдельная запись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вносится в отношении собственника помещения в многоквартирном доме. Если помещение в многоквартирном доме находится в общей долевой собственности, в отношении участников общей долевой собственности на него и, соответственно, на общее имущество в многоквартирном доме, записи в </w:t>
      </w:r>
      <w:hyperlink w:anchor="Par1487" w:history="1">
        <w:r>
          <w:rPr>
            <w:rFonts w:ascii="Calibri" w:hAnsi="Calibri" w:cs="Calibri"/>
            <w:color w:val="0000FF"/>
          </w:rPr>
          <w:t>подраздел II-1</w:t>
        </w:r>
      </w:hyperlink>
      <w:r>
        <w:rPr>
          <w:rFonts w:ascii="Calibri" w:hAnsi="Calibri" w:cs="Calibri"/>
        </w:rPr>
        <w:t xml:space="preserve"> Единого государственного реестра прав вносятся отдельно.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487" w:history="1">
        <w:r>
          <w:rPr>
            <w:rFonts w:ascii="Calibri" w:hAnsi="Calibri" w:cs="Calibri"/>
            <w:color w:val="0000FF"/>
          </w:rPr>
          <w:t>подраздела II-1</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 права: слова "Общая долевая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правообладатель: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данные о собственнике помещения в многоквартирном доме (участнике общей долевой собственности на него, если </w:t>
      </w:r>
      <w:r>
        <w:rPr>
          <w:rFonts w:ascii="Calibri" w:hAnsi="Calibri" w:cs="Calibri"/>
        </w:rPr>
        <w:lastRenderedPageBreak/>
        <w:t>помещение находится в общей долевой собственности; участниках общей совместной собственности, если помещение находится в общей совместной собственности);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доля: размер доли в праве общей долевой собственности на объект недвижимости, принадлежащей собственнику помещения в многоквартирном доме (участнику общей долевой собственности на помещение) согласно сведениям, содержащимся в представленных на регистрацию документах. Если помещение в многоквартирном доме принадлежит нескольким лицам на праве общей долевой собственности, указывается размер доли в праве общей долевой собственности на общее имущество в многоквартирном доме, пропорциональный размеру доли в праве общей собственности на это помещение. Если в представленных на регистрацию документах не указан размер доли в праве общей долевой собственности на общее имущество в многоквартирном доме, вносятся слова "доля в праве общей долевой собственности пропорциональна размеру общей площади", далее указываются сведения о помещении, принадлежащем собственнику (участнику общей долевой собственности), в соответствии с </w:t>
      </w:r>
      <w:hyperlink w:anchor="Par248" w:history="1">
        <w:r>
          <w:rPr>
            <w:rFonts w:ascii="Calibri" w:hAnsi="Calibri" w:cs="Calibri"/>
            <w:color w:val="0000FF"/>
          </w:rPr>
          <w:t>пунктом 34</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помимо сведений о правоустанавливающем документе указываются сведения о реквизитах документа, которым были определены размеры долей в праве общей долевой собственности на общее имущество в многоквартирном доме (при представлении такого документа на государственную регистрацию).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160. Записи в </w:t>
      </w:r>
      <w:hyperlink w:anchor="Par1577" w:history="1">
        <w:r>
          <w:rPr>
            <w:rFonts w:ascii="Calibri" w:hAnsi="Calibri" w:cs="Calibri"/>
            <w:color w:val="0000FF"/>
          </w:rPr>
          <w:t>подраздел III</w:t>
        </w:r>
      </w:hyperlink>
      <w:r>
        <w:rPr>
          <w:rFonts w:ascii="Calibri" w:hAnsi="Calibri" w:cs="Calibri"/>
        </w:rPr>
        <w:t xml:space="preserve"> вносятся с учетом следующего: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объединенном разделе Единого государственного реестра прав зарегистрированы права на два и более объекта недвижимости, в записях соответствующих частей </w:t>
      </w:r>
      <w:hyperlink w:anchor="Par1577" w:history="1">
        <w:r>
          <w:rPr>
            <w:rFonts w:ascii="Calibri" w:hAnsi="Calibri" w:cs="Calibri"/>
            <w:color w:val="0000FF"/>
          </w:rPr>
          <w:t>подраздела III</w:t>
        </w:r>
      </w:hyperlink>
      <w:r>
        <w:rPr>
          <w:rFonts w:ascii="Calibri" w:hAnsi="Calibri" w:cs="Calibri"/>
        </w:rPr>
        <w:t xml:space="preserve">, в которых указываются сведения о предмете сделки (например, предмет аренды в записи </w:t>
      </w:r>
      <w:hyperlink w:anchor="Par1577" w:history="1">
        <w:r>
          <w:rPr>
            <w:rFonts w:ascii="Calibri" w:hAnsi="Calibri" w:cs="Calibri"/>
            <w:color w:val="0000FF"/>
          </w:rPr>
          <w:t>подраздела III-1</w:t>
        </w:r>
      </w:hyperlink>
      <w:r>
        <w:rPr>
          <w:rFonts w:ascii="Calibri" w:hAnsi="Calibri" w:cs="Calibri"/>
        </w:rPr>
        <w:t xml:space="preserve">), о содержании ограничения (обременения) права (например, содержание ареста (запрета) в записи </w:t>
      </w:r>
      <w:hyperlink w:anchor="Par1756" w:history="1">
        <w:r>
          <w:rPr>
            <w:rFonts w:ascii="Calibri" w:hAnsi="Calibri" w:cs="Calibri"/>
            <w:color w:val="0000FF"/>
          </w:rPr>
          <w:t>подраздела III-5</w:t>
        </w:r>
      </w:hyperlink>
      <w:r>
        <w:rPr>
          <w:rFonts w:ascii="Calibri" w:hAnsi="Calibri" w:cs="Calibri"/>
        </w:rPr>
        <w:t>), заносятся данные об объекте недвижимости, право общей долевой собственности на который ограничивается;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записях соответствующих частей </w:t>
      </w:r>
      <w:hyperlink w:anchor="Par1577" w:history="1">
        <w:r>
          <w:rPr>
            <w:rFonts w:ascii="Calibri" w:hAnsi="Calibri" w:cs="Calibri"/>
            <w:color w:val="0000FF"/>
          </w:rPr>
          <w:t>подраздела III</w:t>
        </w:r>
      </w:hyperlink>
      <w:r>
        <w:rPr>
          <w:rFonts w:ascii="Calibri" w:hAnsi="Calibri" w:cs="Calibri"/>
        </w:rPr>
        <w:t>, в которых должны указываться сведения о лицах, чьи права ограничиваются (обременяются), указываются слова "участники общей долевой собственности на общее имущество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42" w:name="Par820"/>
      <w:bookmarkEnd w:id="42"/>
      <w:r>
        <w:rPr>
          <w:rFonts w:ascii="Calibri" w:hAnsi="Calibri" w:cs="Calibri"/>
        </w:rPr>
        <w:t>161. Объединенный раздел Единого государственного реестра прав закрывается в порядке, установленном настоящими Правилами, при прекращении существования многоквартирного дома.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закрытии объединенного раздела Единого государственного реестра прав в связи с прекращением существования многоквартирного дома (его разрушением, в том числе гибелью, сносом):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записи со статусом "актуальная" из всех подразделов объединенного раздела Единого государственного реестра прав, относящиеся к земельному участку, иным объектам недвижимости, расположенным на данном земельном участке (за исключением объектов недвижимости, непосредственно входивших в состав прекратившего свое существование многоквартирного дома), изымаются и формируются в самостоятельные разделы Единого государственного реестра прав (на каждый из указанных объектов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наименовании </w:t>
      </w:r>
      <w:hyperlink w:anchor="Par1001" w:history="1">
        <w:r>
          <w:rPr>
            <w:rFonts w:ascii="Calibri" w:hAnsi="Calibri" w:cs="Calibri"/>
            <w:color w:val="0000FF"/>
          </w:rPr>
          <w:t>подраздела I</w:t>
        </w:r>
      </w:hyperlink>
      <w:r>
        <w:rPr>
          <w:rFonts w:ascii="Calibri" w:hAnsi="Calibri" w:cs="Calibri"/>
        </w:rPr>
        <w:t xml:space="preserve"> вновь сформированного раздела Единого государственного реестра прав исключаются слова "(общее имущество в многоквартирном доме)" (путем заполнения записи об изменениях);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таком выделенном разделе Единого государственного реестра прав в соответствующих подразделах изменяется нумерация записей, на каждой записи в соответствии с настоящими Правилами проставляется новый порядковый номер (путем заполнения записи об изменениях);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записи, содержащей особые отметки регистратора, к подразделу I указываются: слова "многоквартирный дом прекратил существование", дата закрытия объединенного раздела Единого государственного реестра прав, а также реквизиты документов, на основании которых он был закрыт.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162. В случаях когда собственником всех помещений в многоквартирном доме становится одно лицо и при наличии в Едином государственном реестре прав записей о государственной регистрации права общей долевой собственности на объекты недвижимости, входящие в состав общего имущества в многоквартирном доме, в том числе земельный участок, осуществляются </w:t>
      </w:r>
      <w:r>
        <w:rPr>
          <w:rFonts w:ascii="Calibri" w:hAnsi="Calibri" w:cs="Calibri"/>
        </w:rPr>
        <w:lastRenderedPageBreak/>
        <w:t>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разрушении, в том числе гибели, сносе многоквартирного дома: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объединенный раздел Единого государственного реестра прав закрывается в порядке, предусмотренном </w:t>
      </w:r>
      <w:hyperlink w:anchor="Par820" w:history="1">
        <w:r>
          <w:rPr>
            <w:rFonts w:ascii="Calibri" w:hAnsi="Calibri" w:cs="Calibri"/>
            <w:color w:val="0000FF"/>
          </w:rPr>
          <w:t>пунктом 161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заявления правообладателя помещений о государственной регистрации права собственности на здания, сооружения, земельный участок, входящие в состав общего имущества в многоквартирном доме, на которые ранее были внесены записи о государственной регистрации права общей долевой собственности, записи в </w:t>
      </w:r>
      <w:hyperlink w:anchor="Par1487" w:history="1">
        <w:r>
          <w:rPr>
            <w:rFonts w:ascii="Calibri" w:hAnsi="Calibri" w:cs="Calibri"/>
            <w:color w:val="0000FF"/>
          </w:rPr>
          <w:t>подраздел II-1</w:t>
        </w:r>
      </w:hyperlink>
      <w:r>
        <w:rPr>
          <w:rFonts w:ascii="Calibri" w:hAnsi="Calibri" w:cs="Calibri"/>
        </w:rPr>
        <w:t xml:space="preserve"> вносятся в соответствии с </w:t>
      </w:r>
      <w:hyperlink w:anchor="Par310" w:history="1">
        <w:r>
          <w:rPr>
            <w:rFonts w:ascii="Calibri" w:hAnsi="Calibri" w:cs="Calibri"/>
            <w:color w:val="0000FF"/>
          </w:rPr>
          <w:t>пунктом 43</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реконструкции многоквартирного дома в нежилое здание: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осуществлении государственной регистрации права собственности на реконструированное нежилое здание разделы Единого государственного реестра прав, открытые на помещения в многоквартирном доме, закрываются в соответствии с </w:t>
      </w:r>
      <w:hyperlink w:anchor="Par262" w:history="1">
        <w:r>
          <w:rPr>
            <w:rFonts w:ascii="Calibri" w:hAnsi="Calibri" w:cs="Calibri"/>
            <w:color w:val="0000FF"/>
          </w:rPr>
          <w:t>пунктом 35</w:t>
        </w:r>
      </w:hyperlink>
      <w:r>
        <w:rPr>
          <w:rFonts w:ascii="Calibri" w:hAnsi="Calibri" w:cs="Calibri"/>
        </w:rPr>
        <w:t xml:space="preserve"> настоящих Правил. На реконструированное нежилое здание открывается новый раздел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нового раздела Единого государственного реестра прав в отношении предыдущего кадастрового (условного) номера вносятся сведения о кадастровых (условных) номерах помещений в многоквартирном доме в соответствии с </w:t>
      </w:r>
      <w:hyperlink w:anchor="Par246" w:history="1">
        <w:r>
          <w:rPr>
            <w:rFonts w:ascii="Calibri" w:hAnsi="Calibri" w:cs="Calibri"/>
            <w:color w:val="0000FF"/>
          </w:rPr>
          <w:t>пунктом 32</w:t>
        </w:r>
      </w:hyperlink>
      <w:r>
        <w:rPr>
          <w:rFonts w:ascii="Calibri" w:hAnsi="Calibri" w:cs="Calibri"/>
        </w:rPr>
        <w:t xml:space="preserve"> настоящих Правил. В разделы Единого государственного реестра прав, открытые ранее на помещения в многоквартирном доме, в отношении последующего кадастрового (условного) номера вносятся сведения о кадастровом (условном) номере реконструированного нежилого здания в соответствии с </w:t>
      </w:r>
      <w:hyperlink w:anchor="Par247" w:history="1">
        <w:r>
          <w:rPr>
            <w:rFonts w:ascii="Calibri" w:hAnsi="Calibri" w:cs="Calibri"/>
            <w:color w:val="0000FF"/>
          </w:rPr>
          <w:t>пунктом 33</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487" w:history="1">
        <w:r>
          <w:rPr>
            <w:rFonts w:ascii="Calibri" w:hAnsi="Calibri" w:cs="Calibri"/>
            <w:color w:val="0000FF"/>
          </w:rPr>
          <w:t>подраздела II-1</w:t>
        </w:r>
      </w:hyperlink>
      <w:r>
        <w:rPr>
          <w:rFonts w:ascii="Calibri" w:hAnsi="Calibri" w:cs="Calibri"/>
        </w:rPr>
        <w:t xml:space="preserve"> нового раздела Единого государственного реестра прав в отношении документов-оснований, помимо сведений о документах, подтверждающих факт создания (реконструкции) объекта недвижимости, указываются данные из ранее произведенных записей о правоустанавливающих документах, на основании которых были зарегистрированы права соответствующего лица на помещения в многоквартирном доме, с указанием дат и номеров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w:anchor="Par348" w:history="1">
        <w:r>
          <w:rPr>
            <w:rFonts w:ascii="Calibri" w:hAnsi="Calibri" w:cs="Calibri"/>
            <w:color w:val="0000FF"/>
          </w:rPr>
          <w:t>пунктом 51</w:t>
        </w:r>
      </w:hyperlink>
      <w:r>
        <w:rPr>
          <w:rFonts w:ascii="Calibri" w:hAnsi="Calibri" w:cs="Calibri"/>
        </w:rPr>
        <w:t xml:space="preserve"> настоящих Правил записи специальных частей </w:t>
      </w:r>
      <w:hyperlink w:anchor="Par1577" w:history="1">
        <w:r>
          <w:rPr>
            <w:rFonts w:ascii="Calibri" w:hAnsi="Calibri" w:cs="Calibri"/>
            <w:color w:val="0000FF"/>
          </w:rPr>
          <w:t>подраздела III</w:t>
        </w:r>
      </w:hyperlink>
      <w:r>
        <w:rPr>
          <w:rFonts w:ascii="Calibri" w:hAnsi="Calibri" w:cs="Calibri"/>
        </w:rPr>
        <w:t xml:space="preserve"> разделов Единого государственного реестра прав на помещения в многоквартирном доме со статусом "актуальная" переносятся в специальные части </w:t>
      </w:r>
      <w:hyperlink w:anchor="Par1577" w:history="1">
        <w:r>
          <w:rPr>
            <w:rFonts w:ascii="Calibri" w:hAnsi="Calibri" w:cs="Calibri"/>
            <w:color w:val="0000FF"/>
          </w:rPr>
          <w:t>подраздела III</w:t>
        </w:r>
      </w:hyperlink>
      <w:r>
        <w:rPr>
          <w:rFonts w:ascii="Calibri" w:hAnsi="Calibri" w:cs="Calibri"/>
        </w:rPr>
        <w:t xml:space="preserve"> раздела Единого государственного реестра прав, открытого на реконструированное нежилое здание;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объединенный раздел Единого государственного реестра прав закрывается в порядке, предусмотренном </w:t>
      </w:r>
      <w:hyperlink w:anchor="Par820" w:history="1">
        <w:r>
          <w:rPr>
            <w:rFonts w:ascii="Calibri" w:hAnsi="Calibri" w:cs="Calibri"/>
            <w:color w:val="0000FF"/>
          </w:rPr>
          <w:t>пунктом 161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заявления правообладателя о государственной регистрации права собственности на здания, сооружения, земельный участок, входящие в состав общего имущества в многоквартирном доме, на которые ранее были внесены записи о государственной регистрации права общей долевой собственности, записи в подраздел II-1 вносятся в соответствии с </w:t>
      </w:r>
      <w:hyperlink w:anchor="Par310" w:history="1">
        <w:r>
          <w:rPr>
            <w:rFonts w:ascii="Calibri" w:hAnsi="Calibri" w:cs="Calibri"/>
            <w:color w:val="0000FF"/>
          </w:rPr>
          <w:t>пунктом 43</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 Сведения о государственной регистрации права общей долевой собственности на объекты недвижимости включаются в свидетельство о государственной регистрации права и выписку из Единого государственного реестра прав, удостоверяющую проведение государственной регистрации, выдаваемые собственнику помещения в многоквартирном доме, содержащие сведения о зарегистрированном праве на такое помещение, посредством внесения в них описания объектов недвижимости и указания размера доли в праве общей собственности на него согласно соответствующей записи в Едином государственном реестре прав, в целях чего в указанных свидетельстве и выписке: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описании объекта права после сведений о помещении (жилом или нежилом) указываются слова "; общее имущество в многоквартирном доме:" и предусмотренные </w:t>
      </w:r>
      <w:hyperlink w:anchor="Par243" w:history="1">
        <w:r>
          <w:rPr>
            <w:rFonts w:ascii="Calibri" w:hAnsi="Calibri" w:cs="Calibri"/>
            <w:color w:val="0000FF"/>
          </w:rPr>
          <w:t>пунктами 31</w:t>
        </w:r>
      </w:hyperlink>
      <w:r>
        <w:rPr>
          <w:rFonts w:ascii="Calibri" w:hAnsi="Calibri" w:cs="Calibri"/>
        </w:rPr>
        <w:t xml:space="preserve">, </w:t>
      </w:r>
      <w:hyperlink w:anchor="Par248" w:history="1">
        <w:r>
          <w:rPr>
            <w:rFonts w:ascii="Calibri" w:hAnsi="Calibri" w:cs="Calibri"/>
            <w:color w:val="0000FF"/>
          </w:rPr>
          <w:t>34</w:t>
        </w:r>
      </w:hyperlink>
      <w:r>
        <w:rPr>
          <w:rFonts w:ascii="Calibri" w:hAnsi="Calibri" w:cs="Calibri"/>
        </w:rPr>
        <w:t xml:space="preserve"> настоящих Правил сведения обо всех объектах недвижимости, право общей долевой собственности на которые зарегистрировано в Едином государственном реестре прав. Если для размещения данных сведений недостаточно места на лицевой стороне свидетельства о государственной регистрации права, названные слова и предусмотренные </w:t>
      </w:r>
      <w:hyperlink w:anchor="Par243" w:history="1">
        <w:r>
          <w:rPr>
            <w:rFonts w:ascii="Calibri" w:hAnsi="Calibri" w:cs="Calibri"/>
            <w:color w:val="0000FF"/>
          </w:rPr>
          <w:t>пунктами 31</w:t>
        </w:r>
      </w:hyperlink>
      <w:r>
        <w:rPr>
          <w:rFonts w:ascii="Calibri" w:hAnsi="Calibri" w:cs="Calibri"/>
        </w:rPr>
        <w:t xml:space="preserve">, </w:t>
      </w:r>
      <w:hyperlink w:anchor="Par248" w:history="1">
        <w:r>
          <w:rPr>
            <w:rFonts w:ascii="Calibri" w:hAnsi="Calibri" w:cs="Calibri"/>
            <w:color w:val="0000FF"/>
          </w:rPr>
          <w:t>34</w:t>
        </w:r>
      </w:hyperlink>
      <w:r>
        <w:rPr>
          <w:rFonts w:ascii="Calibri" w:hAnsi="Calibri" w:cs="Calibri"/>
        </w:rPr>
        <w:t xml:space="preserve"> настоящих Правил сведения обо всех объектах недвижимости, право общей долевой </w:t>
      </w:r>
      <w:r>
        <w:rPr>
          <w:rFonts w:ascii="Calibri" w:hAnsi="Calibri" w:cs="Calibri"/>
        </w:rPr>
        <w:lastRenderedPageBreak/>
        <w:t xml:space="preserve">собственности на которые зарегистрировано в Едином государственном реестре прав, помещаются на оборотную сторону свидетельства о государственной регистрации права перед словами, предусмотренными </w:t>
      </w:r>
      <w:hyperlink w:anchor="Par840" w:history="1">
        <w:r>
          <w:rPr>
            <w:rFonts w:ascii="Calibri" w:hAnsi="Calibri" w:cs="Calibri"/>
            <w:color w:val="0000FF"/>
          </w:rPr>
          <w:t>абзацем четвертым</w:t>
        </w:r>
      </w:hyperlink>
      <w:r>
        <w:rPr>
          <w:rFonts w:ascii="Calibri" w:hAnsi="Calibri" w:cs="Calibri"/>
        </w:rPr>
        <w:t xml:space="preserve"> настоящего пункта;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графе "Вид права" дополнительно указываются слова "; общая долевая собственность на общее имущество в многоквартирном доме, доля в праве", после чего - размер доли в праве на общее имущество в многоквартирном доме, принадлежащей данному собственнику. Если на дату выдачи свидетельства о государственной регистрации права размер доли в праве общей долевой собственности на объекты недвижимости не внесен в </w:t>
      </w:r>
      <w:hyperlink w:anchor="Par1487" w:history="1">
        <w:r>
          <w:rPr>
            <w:rFonts w:ascii="Calibri" w:hAnsi="Calibri" w:cs="Calibri"/>
            <w:color w:val="0000FF"/>
          </w:rPr>
          <w:t>подраздел II-1</w:t>
        </w:r>
      </w:hyperlink>
      <w:r>
        <w:rPr>
          <w:rFonts w:ascii="Calibri" w:hAnsi="Calibri" w:cs="Calibri"/>
        </w:rPr>
        <w:t>, то указываются только слова "; общая долевая собственность на общее имущество в многоквартирном доме";</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43" w:name="Par840"/>
      <w:bookmarkEnd w:id="43"/>
      <w:r>
        <w:rPr>
          <w:rFonts w:ascii="Calibri" w:hAnsi="Calibri" w:cs="Calibri"/>
        </w:rPr>
        <w:t>на оборотной стороне свидетельства о государственной регистрации права указываются слова "Иные участники общей долевой собственности на общее имущество в многоквартирном доме в соответствии с данными Единого государственного реестра прав на недвижимое имущество и сделок с ним по состоянию на", а также дата, указанная в графе "Дата выдачи" свидетельства.</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1"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Правообладателю помещения (участнику общей долевой собственности на общее имущество в многоквартирном доме), которому ранее после проведения государственной регистрацией права на помещение (жилое или нежилое) было выдано свидетельство о государственной регистрации права, в котором в графе "Вид права" не был указан размер доли в праве на общее имущество в многоквартирном доме, после внесения соответствующих сведений в </w:t>
      </w:r>
      <w:hyperlink w:anchor="Par1487" w:history="1">
        <w:r>
          <w:rPr>
            <w:rFonts w:ascii="Calibri" w:hAnsi="Calibri" w:cs="Calibri"/>
            <w:color w:val="0000FF"/>
          </w:rPr>
          <w:t>подраздел II-1</w:t>
        </w:r>
      </w:hyperlink>
      <w:r>
        <w:rPr>
          <w:rFonts w:ascii="Calibri" w:hAnsi="Calibri" w:cs="Calibri"/>
        </w:rPr>
        <w:t xml:space="preserve"> может быть выдано новое свидетельство о государственной регистрации права.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4" w:name="Par844"/>
      <w:bookmarkEnd w:id="44"/>
      <w:r>
        <w:rPr>
          <w:rFonts w:ascii="Calibri" w:hAnsi="Calibri" w:cs="Calibri"/>
        </w:rPr>
        <w:t>XX.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о государственной регистрации вещных прав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Центрального банка Российской Федерации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164. Записи о государственной регистрации вещных прав Центрального банка Российской Федерации на объекты недвижимого имущества вносятся в </w:t>
      </w:r>
      <w:hyperlink w:anchor="Par1487" w:history="1">
        <w:r>
          <w:rPr>
            <w:rFonts w:ascii="Calibri" w:hAnsi="Calibri" w:cs="Calibri"/>
            <w:color w:val="0000FF"/>
          </w:rPr>
          <w:t>подраздел II-1</w:t>
        </w:r>
      </w:hyperlink>
      <w:r>
        <w:rPr>
          <w:rFonts w:ascii="Calibri" w:hAnsi="Calibri" w:cs="Calibri"/>
        </w:rPr>
        <w:t xml:space="preserve"> раздела Единого государственного реестра прав, в котором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вид права: слова "право владения, пользования и распоряжения имуществом Банка России";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форма собственности: "государственная федеральная";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правообладатель: слова "Центральный банк Российской Федерации";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документов, на основании которых зарегистрировано право.</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5" w:name="Par854"/>
      <w:bookmarkEnd w:id="45"/>
      <w:r>
        <w:rPr>
          <w:rFonts w:ascii="Calibri" w:hAnsi="Calibri" w:cs="Calibri"/>
        </w:rPr>
        <w:t>XXI.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при государственной регистрации прекращения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права собственности на земельный участок или земельную</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долю вследствие отказа от права собственности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 При наличии в Едином государственном реестре прав записи о государственной регистрации права собственности лица, отказывающегося от права собственности на земельный участок или земельную долю, в целях государственной регистрации прекращения права собственности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487" w:history="1">
        <w:r>
          <w:rPr>
            <w:rFonts w:ascii="Calibri" w:hAnsi="Calibri" w:cs="Calibri"/>
            <w:color w:val="0000FF"/>
          </w:rPr>
          <w:t>подраздел II-1</w:t>
        </w:r>
      </w:hyperlink>
      <w:r>
        <w:rPr>
          <w:rFonts w:ascii="Calibri" w:hAnsi="Calibri" w:cs="Calibri"/>
        </w:rPr>
        <w:t xml:space="preserve"> соответствующего раздела Единого государственного реестра прав вносится запись о государственной регистрации права собственности субъекта Российской Федерации или муниципального образования, к собственности которых будут отнесены такой земельный участок или такая земельная доля. При этом в отношении документов-оснований указываются реквизиты заявления об отказе от права собственности на земельный участок или земельную долю, а также статья соответствующего федерального закона, в соответствии с которой земельный участок или земельная доля отнесены к собственности субъекта Российской Федерации или муниципального образования;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w:t>
      </w:r>
      <w:hyperlink w:anchor="Par1487" w:history="1">
        <w:r>
          <w:rPr>
            <w:rFonts w:ascii="Calibri" w:hAnsi="Calibri" w:cs="Calibri"/>
            <w:color w:val="0000FF"/>
          </w:rPr>
          <w:t>подраздела II-1</w:t>
        </w:r>
      </w:hyperlink>
      <w:r>
        <w:rPr>
          <w:rFonts w:ascii="Calibri" w:hAnsi="Calibri" w:cs="Calibri"/>
        </w:rPr>
        <w:t xml:space="preserve"> о праве собственности лица, отказывающегося от права, погашается (ей присваивается статус "погашенная") в порядке, предусмотренном </w:t>
      </w:r>
      <w:hyperlink w:anchor="Par376" w:history="1">
        <w:r>
          <w:rPr>
            <w:rFonts w:ascii="Calibri" w:hAnsi="Calibri" w:cs="Calibri"/>
            <w:color w:val="0000FF"/>
          </w:rPr>
          <w:t>разделом VI</w:t>
        </w:r>
      </w:hyperlink>
      <w:r>
        <w:rPr>
          <w:rFonts w:ascii="Calibri" w:hAnsi="Calibri" w:cs="Calibri"/>
        </w:rPr>
        <w:t xml:space="preserve"> настоящих Правил, в том числе заполняется запись о прекращении права, сделки, ограничения (обременения) </w:t>
      </w:r>
      <w:r>
        <w:rPr>
          <w:rFonts w:ascii="Calibri" w:hAnsi="Calibri" w:cs="Calibri"/>
        </w:rPr>
        <w:lastRenderedPageBreak/>
        <w:t>права, в которой в отношении документов-оснований указываются реквизиты заявления об отказе от права собственности на земельный участок или земельную долю.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166. При отсутствии в Едином государственном реестре прав записи о государственной регистрации права собственности лица, отказывающегося от права собственности на земельный участок или земельную долю, в целях государственной регистрации прекращения права собственности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заполняется запись о прекращении права, сделки, ограничения (обременения) права, в которой в отношении документов-оснований указываются реквизиты заявления об отказе от права собственности на земельный участок или земельную долю, а также сведения о лице, отказавшемся от права собственности на земельный участок или земельную долю,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 и реквизиты правоустанавливающего документа на земельный участок либо документа, устанавливающего или удостоверяющего право на земельную долю. Данная запись не является дополнительной и нумеруется в порядке, установленном </w:t>
      </w:r>
      <w:hyperlink w:anchor="Par138" w:history="1">
        <w:r>
          <w:rPr>
            <w:rFonts w:ascii="Calibri" w:hAnsi="Calibri" w:cs="Calibri"/>
            <w:color w:val="0000FF"/>
          </w:rPr>
          <w:t>пунктом 12</w:t>
        </w:r>
      </w:hyperlink>
      <w:r>
        <w:rPr>
          <w:rFonts w:ascii="Calibri" w:hAnsi="Calibri" w:cs="Calibri"/>
        </w:rPr>
        <w:t xml:space="preserve">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487" w:history="1">
        <w:r>
          <w:rPr>
            <w:rFonts w:ascii="Calibri" w:hAnsi="Calibri" w:cs="Calibri"/>
            <w:color w:val="0000FF"/>
          </w:rPr>
          <w:t>подраздел II-1</w:t>
        </w:r>
      </w:hyperlink>
      <w:r>
        <w:rPr>
          <w:rFonts w:ascii="Calibri" w:hAnsi="Calibri" w:cs="Calibri"/>
        </w:rPr>
        <w:t xml:space="preserve"> соответствующего раздела Единого государственного реестра прав вносится запись о государственной регистрации права собственности субъекта Российской Федерации или муниципального образования, к собственности которых будут отнесены такой земельный участок или такая земельная доля. При этом в отношении документов-оснований указываются реквизиты заявления об отказе от права собственности на земельный участок или земельную долю, а также статья соответствующего федерального закона, в соответствии с которой земельный участок или земельная доля отнесены к собственности субъекта Российской Федерации или муниципального образования;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Единого государственного реестра прав, содержащему запись о праве собственности субъекта Российской Федерации или муниципального образования, указываются слова "Зарегистрировано прекращение права вследствие отказа от права собственности", далее сведения о собственнике земельного участка или земельной доли в объеме, предусмотренном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6" w:name="Par867"/>
      <w:bookmarkEnd w:id="46"/>
      <w:r>
        <w:rPr>
          <w:rFonts w:ascii="Calibri" w:hAnsi="Calibri" w:cs="Calibri"/>
        </w:rPr>
        <w:t>XXII.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ограничения (обременения) права на единый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недвижимый комплекс</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167. Ведение разделов Единого государственного реестра прав, открытых на единый недвижимый комплекс, расположенный на территории одного регистрационного округа, осуществляется соответствующими территориальными органами.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Ведение разделов Единого государственного реестра прав, открытых на единый недвижимый комплекс, расположенный на территории более одного регистрационного округа, осуществляется федеральным органом в области государственной регистрации прав.</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47" w:name="Par874"/>
      <w:bookmarkEnd w:id="47"/>
      <w:r>
        <w:rPr>
          <w:rFonts w:ascii="Calibri" w:hAnsi="Calibri" w:cs="Calibri"/>
        </w:rPr>
        <w:t>168. Раздел Единого государственного реестра прав, содержащий записи о едином недвижимом комплексе, идентифицируется кадастровым номером, если на момент представления документов на государственную регистрацию прав такой объект недвижимости учтен в государственном кадастре недвижимости в качестве единого недвижимого комплекса (например, трубопровод, иной линейный объект).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на момент представления документов на государственную регистрацию прав такой объект недвижимости не учтен в государственном кадастре недвижимости в качестве единого (одного) объекта недвижимости, при условии, что в государственном кадастре недвижимости учтены все объекты недвижимости, составляющие данный единый недвижимый комплекс, такой раздел Единого государственного реестра прав при его открытии и внесении в него первой записи о праве на единый недвижимый комплекс идентифицируется условным номером. Кадастровый номер такого единого недвижимого комплекса вносится в раздел Единого государственного реестра прав в случае поступления из органа кадастрового учета данных об учете единого недвижимого комплекса в качестве одного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на момент проведения государственной регистрации прав на единый недвижимый </w:t>
      </w:r>
      <w:r>
        <w:rPr>
          <w:rFonts w:ascii="Calibri" w:hAnsi="Calibri" w:cs="Calibri"/>
        </w:rPr>
        <w:lastRenderedPageBreak/>
        <w:t>комплекс (открытия соответствующего раздела Единого государственного реестра прав) в Едином государственном реестре прав были открыты разделы на объекты недвижимости, входящие в состав единого недвижимого комплекса, содержащие записи о правах на такие объекты лица, ходатайствующего о государственной регистрации прав на единый недвижимый комплекс со статусом "актуальная", записям таких разделов присваивается статус "погашенные". При этом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запись, содержащую особые отметки регистратора, к подразделу I раздела Единого государственного реестра прав, открытого на объект недвижимого имущества, включаемый в состав единого недвижимого комплекса, вносятся: слова "Включен в состав единого недвижимого комплекса", кадастровый (условный) номер единого недвижимого комплекса;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все записи </w:t>
      </w:r>
      <w:hyperlink w:anchor="Par1487" w:history="1">
        <w:r>
          <w:rPr>
            <w:rFonts w:ascii="Calibri" w:hAnsi="Calibri" w:cs="Calibri"/>
            <w:color w:val="0000FF"/>
          </w:rPr>
          <w:t>подразделов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со статусом "актуальная" вносятся записи о прекращении права, ограничения (обременения) права с указанием даты и номера государственной регистрации права на единый недвижимый комплекс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записи об ограничении (обременении) прав, о заявленных в судебном порядке правах требования, о наличии возражений в отношении зарегистрированного права на такие объекты недвижимости со статусом "актуальная" переносятся в соответствующие записи раздела Единого государственного реестра прав, открываемого на единый недвижимый комплекс, с указанием объектов недвижимости, включая их кадастровые номера, в отношении которых такие записи были внесены в соответствующие разделы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новые записи в разделы Единого государственного реестра прав, открытые на объекты недвижимости, входящие в состав единого недвижимого комплекса, не вносятся, а существующим в нем записям со статусом "актуальная"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образованный в результате слияния (объединения) двух и более объектов недвижимости, права на которые ранее были зарегистрированы территориальными органами, единый недвижимый комплекс расположен на территории более одного регистрационного округа, указанные действия территориальные органы осуществляют на основании поступившей из федерального органа в области государственной регистрации выписки из Единого государственного реестра прав, свидетельствующей об осуществлении государственной регистрации права на единый недвижимый комплекс. Реквизиты такой выписки также указываются в качестве документа-основания в записях о прекращении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48" w:name="Par882"/>
      <w:bookmarkEnd w:id="48"/>
      <w:r>
        <w:rPr>
          <w:rFonts w:ascii="Calibri" w:hAnsi="Calibri" w:cs="Calibri"/>
        </w:rPr>
        <w:t xml:space="preserve">169. В записи </w:t>
      </w:r>
      <w:hyperlink w:anchor="Par1435" w:history="1">
        <w:r>
          <w:rPr>
            <w:rFonts w:ascii="Calibri" w:hAnsi="Calibri" w:cs="Calibri"/>
            <w:color w:val="0000FF"/>
          </w:rPr>
          <w:t>подраздела I-10</w:t>
        </w:r>
      </w:hyperlink>
      <w:r>
        <w:rPr>
          <w:rFonts w:ascii="Calibri" w:hAnsi="Calibri" w:cs="Calibri"/>
        </w:rPr>
        <w:t xml:space="preserve"> раздела Единого государственного реестра прав, открытого на единый недвижимый комплекс, если такой раздел идентифицируется условным номером,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адрес (местоположение) объекта - адрес, как правило, почтовый в структурированном виде в соответствии с ФИАС или при отсутствии такого адреса описание местоположения объекта недвижимости (субъект Российской Федерации, муниципальное образование, населенный пункт и тому подобное);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назначение - основное назначение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 индивидуальное наименование объекта (если оно имеется). При отсутствии индивидуального наименования указывается обобщенное наименование единого назначения, объединяющего совокупность составляющих единый недвижимый комплекс зданий, сооружений и иных вещей (например, железная дорога, линия электропередачи, трубопровод);</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состав - сведения об объектах недвижимого имущества, входящих в состав единого недвижимого комплекса, согласно </w:t>
      </w:r>
      <w:hyperlink w:anchor="Par243" w:history="1">
        <w:r>
          <w:rPr>
            <w:rFonts w:ascii="Calibri" w:hAnsi="Calibri" w:cs="Calibri"/>
            <w:color w:val="0000FF"/>
          </w:rPr>
          <w:t>пунктам 31</w:t>
        </w:r>
      </w:hyperlink>
      <w:r>
        <w:rPr>
          <w:rFonts w:ascii="Calibri" w:hAnsi="Calibri" w:cs="Calibri"/>
        </w:rPr>
        <w:t xml:space="preserve"> - </w:t>
      </w:r>
      <w:hyperlink w:anchor="Par248" w:history="1">
        <w:r>
          <w:rPr>
            <w:rFonts w:ascii="Calibri" w:hAnsi="Calibri" w:cs="Calibri"/>
            <w:color w:val="0000FF"/>
          </w:rPr>
          <w:t>34</w:t>
        </w:r>
      </w:hyperlink>
      <w:r>
        <w:rPr>
          <w:rFonts w:ascii="Calibri" w:hAnsi="Calibri" w:cs="Calibri"/>
        </w:rPr>
        <w:t xml:space="preserve"> настоящих Правил, а также иные сведения, характеризующие единый недвижимый комплекс, не включенные в другие записи данного подраздела, в том числе в случаях, если единый недвижимый комплекс является таковым, поскольку совокупность составляющих его объединенных единым назначением зданий, сооружений и иных вещей неразрывно связана технологически, указываются сведения о содержании такой технологической связи, представленные правообладателем.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170. При описании объекта права в свидетельстве о государственной регистрации права или выписке из Единого государственного реестра прав, удостоверяющей проведение государственной регистрации, указываются сведения о едином недвижимом комплексе согласно </w:t>
      </w:r>
      <w:hyperlink w:anchor="Par882" w:history="1">
        <w:r>
          <w:rPr>
            <w:rFonts w:ascii="Calibri" w:hAnsi="Calibri" w:cs="Calibri"/>
            <w:color w:val="0000FF"/>
          </w:rPr>
          <w:t>пункту 169</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перечень объектов недвижимого имущества, входящих в состав единого </w:t>
      </w:r>
      <w:r>
        <w:rPr>
          <w:rFonts w:ascii="Calibri" w:hAnsi="Calibri" w:cs="Calibri"/>
        </w:rPr>
        <w:lastRenderedPageBreak/>
        <w:t>недвижимого комплекса, помещается на оборотную сторону свидетельства о государственной регистрации права после слов: "В состав единого недвижимого комплекса входят:", а также графу "состав объекта недвижимости" выписки из Единого государственного реестра прав, удостоверяющей проведение государственной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171. В случае замены составной части единого недвижимого комплекса другой составной частью в </w:t>
      </w:r>
      <w:hyperlink w:anchor="Par1435" w:history="1">
        <w:r>
          <w:rPr>
            <w:rFonts w:ascii="Calibri" w:hAnsi="Calibri" w:cs="Calibri"/>
            <w:color w:val="0000FF"/>
          </w:rPr>
          <w:t>подраздел I-10</w:t>
        </w:r>
      </w:hyperlink>
      <w:r>
        <w:rPr>
          <w:rFonts w:ascii="Calibri" w:hAnsi="Calibri" w:cs="Calibri"/>
        </w:rPr>
        <w:t xml:space="preserve"> Единого государственного реестра прав вносится запись об изменениях, в которой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изменений - вид, кадастровый номер объекта недвижимого имущества, замена которого осуществляется, слова "заменен на", вид, кадастровый номер объекта, на который осуществляется замена;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и реквизиты правоустанавливающего документа на объект недвижимого имущества, на основании которого осуществляется замена составных частей единого недвижимого объекта;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заполнения и подписания государственным регистратором данной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на момент проведения указанных действий в Едином государственном реестре прав был открыт раздел на объект недвижимости, замена на который осуществляется, такой раздел закрывается в порядке, предусмотренном </w:t>
      </w:r>
      <w:hyperlink w:anchor="Par874" w:history="1">
        <w:r>
          <w:rPr>
            <w:rFonts w:ascii="Calibri" w:hAnsi="Calibri" w:cs="Calibri"/>
            <w:color w:val="0000FF"/>
          </w:rPr>
          <w:t>пунктом 168</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на момент проведения указанных действий в Едином государственном реестре прав не был открыт раздел на объект недвижимости, замена на который осуществляется, до внесения предусмотренных настоящим пунктом изменений в </w:t>
      </w:r>
      <w:hyperlink w:anchor="Par1435" w:history="1">
        <w:r>
          <w:rPr>
            <w:rFonts w:ascii="Calibri" w:hAnsi="Calibri" w:cs="Calibri"/>
            <w:color w:val="0000FF"/>
          </w:rPr>
          <w:t>подраздел I-10</w:t>
        </w:r>
      </w:hyperlink>
      <w:r>
        <w:rPr>
          <w:rFonts w:ascii="Calibri" w:hAnsi="Calibri" w:cs="Calibri"/>
        </w:rPr>
        <w:t xml:space="preserve"> Единого государственного реестра прав, на такой объект открывается раздел Единого государственного реестра прав, записи в который о регистрации права на него вносятся в порядке, установленном настоящими Правилами, после чего в разделы, открытые на данный объект и единый недвижимый комплекс, вносятся записи, предусмотренные </w:t>
      </w:r>
      <w:hyperlink w:anchor="Par874" w:history="1">
        <w:r>
          <w:rPr>
            <w:rFonts w:ascii="Calibri" w:hAnsi="Calibri" w:cs="Calibri"/>
            <w:color w:val="0000FF"/>
          </w:rPr>
          <w:t>пунктом 168</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ранее в Едином государственном реестре прав был открыт раздел на объект недвижимости, замена которого осуществляется и записям которого в связи с государственной регистрацией прав на единый недвижимый комплекс был присвоен статус "погашенная", осуществляются следующие действия: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если объект недвижимости не прекратил существование: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записям </w:t>
      </w:r>
      <w:hyperlink w:anchor="Par1001" w:history="1">
        <w:r>
          <w:rPr>
            <w:rFonts w:ascii="Calibri" w:hAnsi="Calibri" w:cs="Calibri"/>
            <w:color w:val="0000FF"/>
          </w:rPr>
          <w:t>подраздела I</w:t>
        </w:r>
      </w:hyperlink>
      <w:r>
        <w:rPr>
          <w:rFonts w:ascii="Calibri" w:hAnsi="Calibri" w:cs="Calibri"/>
        </w:rPr>
        <w:t xml:space="preserve"> присваивается статус "актуальная";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запись, содержащую особые отметки регистратора, к подразделу I вносятся слова "Исключен из состава единого недвижимого комплекса в связи с заменой составной части";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наличии заявления о государственной регистрации права на такой объект внесение записей в </w:t>
      </w:r>
      <w:hyperlink w:anchor="Par1487" w:history="1">
        <w:r>
          <w:rPr>
            <w:rFonts w:ascii="Calibri" w:hAnsi="Calibri" w:cs="Calibri"/>
            <w:color w:val="0000FF"/>
          </w:rPr>
          <w:t>подразделы II</w:t>
        </w:r>
      </w:hyperlink>
      <w:r>
        <w:rPr>
          <w:rFonts w:ascii="Calibri" w:hAnsi="Calibri" w:cs="Calibri"/>
        </w:rPr>
        <w:t xml:space="preserve"> и </w:t>
      </w:r>
      <w:hyperlink w:anchor="Par1577" w:history="1">
        <w:r>
          <w:rPr>
            <w:rFonts w:ascii="Calibri" w:hAnsi="Calibri" w:cs="Calibri"/>
            <w:color w:val="0000FF"/>
          </w:rPr>
          <w:t>III</w:t>
        </w:r>
      </w:hyperlink>
      <w:r>
        <w:rPr>
          <w:rFonts w:ascii="Calibri" w:hAnsi="Calibri" w:cs="Calibri"/>
        </w:rPr>
        <w:t xml:space="preserve"> осуществляется в общем порядке, установленном настоящими Правилами;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если объект недвижимости прекратил существование: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раздел Единого государственного реестра прав закрывается в соответствии с </w:t>
      </w:r>
      <w:hyperlink w:anchor="Par262" w:history="1">
        <w:r>
          <w:rPr>
            <w:rFonts w:ascii="Calibri" w:hAnsi="Calibri" w:cs="Calibri"/>
            <w:color w:val="0000FF"/>
          </w:rPr>
          <w:t>пунктом 35</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записям раздела присваивается статус "архивная".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172. Раздел Единого государственного реестра прав, открытый на единый недвижимый комплекс, закрывается с прекращением его существования как единого неделимого объекта в порядке, установленном </w:t>
      </w:r>
      <w:hyperlink w:anchor="Par262" w:history="1">
        <w:r>
          <w:rPr>
            <w:rFonts w:ascii="Calibri" w:hAnsi="Calibri" w:cs="Calibri"/>
            <w:color w:val="0000FF"/>
          </w:rPr>
          <w:t>пунктами 35</w:t>
        </w:r>
      </w:hyperlink>
      <w:r>
        <w:rPr>
          <w:rFonts w:ascii="Calibri" w:hAnsi="Calibri" w:cs="Calibri"/>
        </w:rPr>
        <w:t xml:space="preserve">, </w:t>
      </w:r>
      <w:hyperlink w:anchor="Par267" w:history="1">
        <w:r>
          <w:rPr>
            <w:rFonts w:ascii="Calibri" w:hAnsi="Calibri" w:cs="Calibri"/>
            <w:color w:val="0000FF"/>
          </w:rPr>
          <w:t>36</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49" w:name="Par905"/>
      <w:bookmarkEnd w:id="49"/>
      <w:r>
        <w:rPr>
          <w:rFonts w:ascii="Calibri" w:hAnsi="Calibri" w:cs="Calibri"/>
        </w:rPr>
        <w:t>XXIII.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общей долевой собственности товарищей на недвижимое</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имущество по договору инвестиционного товарищества</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 </w:t>
      </w:r>
      <w:hyperlink r:id="rId62" w:history="1">
        <w:r>
          <w:rPr>
            <w:rFonts w:ascii="Calibri" w:hAnsi="Calibri" w:cs="Calibri"/>
            <w:color w:val="0000FF"/>
          </w:rPr>
          <w:t>Приказом</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173. При государственной регистрации права общей долевой собственности товарищей на недвижимое имущество, вносимое в качестве вклада или приобретаемое по иным основаниям и включаемое в состав общего имущества товарищей по договору инвестиционного товарищества, в </w:t>
      </w:r>
      <w:hyperlink w:anchor="Par1487" w:history="1">
        <w:r>
          <w:rPr>
            <w:rFonts w:ascii="Calibri" w:hAnsi="Calibri" w:cs="Calibri"/>
            <w:color w:val="0000FF"/>
          </w:rPr>
          <w:t>подразделе II-1</w:t>
        </w:r>
      </w:hyperlink>
      <w:r>
        <w:rPr>
          <w:rFonts w:ascii="Calibri" w:hAnsi="Calibri" w:cs="Calibri"/>
        </w:rPr>
        <w:t xml:space="preserve"> раздела Единого государственного реестра прав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вид права: слова "общая долевая собственность";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правообладатели: слова "Участники договора инвестиционного товарищества, управляющим товарищем (товарищами) является:", далее указываются сведения об управляющем товарище (товарищах) в соответствии с </w:t>
      </w:r>
      <w:hyperlink w:anchor="Par156" w:history="1">
        <w:r>
          <w:rPr>
            <w:rFonts w:ascii="Calibri" w:hAnsi="Calibri" w:cs="Calibri"/>
            <w:color w:val="0000FF"/>
          </w:rPr>
          <w:t>пунктом 17</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инвестиционного товарищества (в том числе наименование (индивидуальное обозначение) данного договора, включающее в себя слова "инвестиционное товарищество", регистрационный номер данного договора в реестре нотариальных действий единой информационной системы нотариата, фамилия, имя и отчество нотариуса, у которого данный договор был удостоверен, дата нотариального удостоверения данного договора), акт приема-передачи недвижимого имущества и так далее.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размере доли в праве не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174. При передаче управляющим товарищем прав и обязанностей по ведению общих дел товарищей по договору инвестиционного товарищества другому управляющему товарищу либо, при отсутствии такого управляющего товарища, товарищу-вкладчику в запись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вносятся изменения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В записи об изменениях в отношении документов-оснований указываются реквизиты документа, на основании которого были переданы права и обязанности по договору инвестиционного товарищества.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50" w:name="Par919"/>
      <w:bookmarkEnd w:id="50"/>
      <w:r>
        <w:rPr>
          <w:rFonts w:ascii="Calibri" w:hAnsi="Calibri" w:cs="Calibri"/>
        </w:rPr>
        <w:t>XXIV.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ограничения (обременения) права собственности на помещения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в наемном доме, на являющийся наемным домом жилой дом,</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 государственной регистрации найма жилого помещения</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 </w:t>
      </w:r>
      <w:hyperlink r:id="rId63" w:history="1">
        <w:r>
          <w:rPr>
            <w:rFonts w:ascii="Calibri" w:hAnsi="Calibri" w:cs="Calibri"/>
            <w:color w:val="0000FF"/>
          </w:rPr>
          <w:t>Приказом</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175. Запись о государственной регистрации ограничения (обременения) права собственности на помещения в наемном доме, на являющийся наемным домом жилой дом вносится в </w:t>
      </w:r>
      <w:hyperlink w:anchor="Par1798" w:history="1">
        <w:r>
          <w:rPr>
            <w:rFonts w:ascii="Calibri" w:hAnsi="Calibri" w:cs="Calibri"/>
            <w:color w:val="0000FF"/>
          </w:rPr>
          <w:t>подраздел III-6</w:t>
        </w:r>
      </w:hyperlink>
      <w:r>
        <w:rPr>
          <w:rFonts w:ascii="Calibri" w:hAnsi="Calibri" w:cs="Calibri"/>
        </w:rPr>
        <w:t xml:space="preserve"> раздела Единого государственного реестра прав, открытого на соответствующее помещение, жилой дом.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w:t>
      </w:r>
      <w:hyperlink w:anchor="Par1798" w:history="1">
        <w:r>
          <w:rPr>
            <w:rFonts w:ascii="Calibri" w:hAnsi="Calibri" w:cs="Calibri"/>
            <w:color w:val="0000FF"/>
          </w:rPr>
          <w:t>подраздела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ограничения (обременения): цель использования здания в качестве наемного дома социального использования или наемного дома коммерческого использования; для наемного дома социального использования также указываются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таком доме и минимальная доля общей площади таких жилых помещений в общей площади всех жилых помещений в таком доме в случае, если указанные доли установлены решением или договором, предусматривающими установление цели использования здания в качестве наемного дома социального использования или изменение цели использования здания в качестве наемного дома коммерческого использования на использование такого здания в качестве наемного дома социального использования;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права которого ограничиваются (обременяются):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собственнике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лицо, в пользу которого ограничиваются (обременяются) права: слова "лица, имеющие право на получение жилых помещений по договорам найма жилых помещений";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документы-основания: реквизиты решения, акта или договора, устанавливающего в соответствии с Жилищным </w:t>
      </w:r>
      <w:hyperlink r:id="rId64" w:history="1">
        <w:r>
          <w:rPr>
            <w:rFonts w:ascii="Calibri" w:hAnsi="Calibri" w:cs="Calibri"/>
            <w:color w:val="0000FF"/>
          </w:rPr>
          <w:t>кодексом</w:t>
        </w:r>
      </w:hyperlink>
      <w:r>
        <w:rPr>
          <w:rFonts w:ascii="Calibri" w:hAnsi="Calibri" w:cs="Calibri"/>
        </w:rPr>
        <w:t xml:space="preserve"> Российской Федерации цель использования здания в качестве наемного дома.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176. Запись о государственной регистрации ограничения (обременения) права собственности на жилое помещение, возникающего на основании договора найма такого жилого помещения, вносится в </w:t>
      </w:r>
      <w:hyperlink w:anchor="Par1798" w:history="1">
        <w:r>
          <w:rPr>
            <w:rFonts w:ascii="Calibri" w:hAnsi="Calibri" w:cs="Calibri"/>
            <w:color w:val="0000FF"/>
          </w:rPr>
          <w:t>подраздел III-6</w:t>
        </w:r>
      </w:hyperlink>
      <w:r>
        <w:rPr>
          <w:rFonts w:ascii="Calibri" w:hAnsi="Calibri" w:cs="Calibri"/>
        </w:rPr>
        <w:t xml:space="preserve"> раздела Единого государственного реестра прав, открытого на соответствующий объект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записи </w:t>
      </w:r>
      <w:hyperlink w:anchor="Par1798" w:history="1">
        <w:r>
          <w:rPr>
            <w:rFonts w:ascii="Calibri" w:hAnsi="Calibri" w:cs="Calibri"/>
            <w:color w:val="0000FF"/>
          </w:rPr>
          <w:t>подраздела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ограничения (обременения): слова "найм жилого помещения";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срок действия договора найма жилого помещения;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права которого ограничиваются (обременяются):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собственнике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в пользу которого ограничиваются (обременяются) права: 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нанимателе (нанимателях) жилого помещения;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документы-основания: реквизиты договора найма жилого помещения.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записи, содержащей особые отметки регистратора, к </w:t>
      </w:r>
      <w:hyperlink w:anchor="Par1798" w:history="1">
        <w:r>
          <w:rPr>
            <w:rFonts w:ascii="Calibri" w:hAnsi="Calibri" w:cs="Calibri"/>
            <w:color w:val="0000FF"/>
          </w:rPr>
          <w:t>подразделу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предусмотренные </w:t>
      </w:r>
      <w:hyperlink w:anchor="Par156" w:history="1">
        <w:r>
          <w:rPr>
            <w:rFonts w:ascii="Calibri" w:hAnsi="Calibri" w:cs="Calibri"/>
            <w:color w:val="0000FF"/>
          </w:rPr>
          <w:t>пунктом 17</w:t>
        </w:r>
      </w:hyperlink>
      <w:r>
        <w:rPr>
          <w:rFonts w:ascii="Calibri" w:hAnsi="Calibri" w:cs="Calibri"/>
        </w:rPr>
        <w:t xml:space="preserve"> настоящих Правил сведения о наймодателе по договору найма жилых помещений;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платы за наем жилого помещения, порядок его изменения;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51" w:name="Par945"/>
      <w:bookmarkEnd w:id="51"/>
      <w:r>
        <w:rPr>
          <w:rFonts w:ascii="Calibri" w:hAnsi="Calibri" w:cs="Calibri"/>
        </w:rPr>
        <w:t>XXV. Особенности внесения в Единый государственный</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реестр прав записей о государственной регистрации договора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безвозмездного пользования (ссуды)</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 </w:t>
      </w:r>
      <w:hyperlink r:id="rId65" w:history="1">
        <w:r>
          <w:rPr>
            <w:rFonts w:ascii="Calibri" w:hAnsi="Calibri" w:cs="Calibri"/>
            <w:color w:val="0000FF"/>
          </w:rPr>
          <w:t>Приказом</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177. При государственной регистрации договора безвозмездного пользования (ссуды) в Единый государственный реестр прав вносятся: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705" w:history="1">
        <w:r>
          <w:rPr>
            <w:rFonts w:ascii="Calibri" w:hAnsi="Calibri" w:cs="Calibri"/>
            <w:color w:val="0000FF"/>
          </w:rPr>
          <w:t>подраздел III-4</w:t>
        </w:r>
      </w:hyperlink>
      <w:r>
        <w:rPr>
          <w:rFonts w:ascii="Calibri" w:hAnsi="Calibri" w:cs="Calibri"/>
        </w:rPr>
        <w:t xml:space="preserve"> - о государственной регистрации договора безвозмездного пользования (ссуды);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798" w:history="1">
        <w:r>
          <w:rPr>
            <w:rFonts w:ascii="Calibri" w:hAnsi="Calibri" w:cs="Calibri"/>
            <w:color w:val="0000FF"/>
          </w:rPr>
          <w:t>подраздел III-6</w:t>
        </w:r>
      </w:hyperlink>
      <w:r>
        <w:rPr>
          <w:rFonts w:ascii="Calibri" w:hAnsi="Calibri" w:cs="Calibri"/>
        </w:rPr>
        <w:t xml:space="preserve"> - об ограничении (обременении) вещного права безвозмездным пользованием (ссудой).</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Номер государственной регистрации договора безвозмездного пользования (ссуды), указываемый в записи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и номер регистрации ограничения (обременения) вещного права, указываемый в записи </w:t>
      </w:r>
      <w:hyperlink w:anchor="Par1798" w:history="1">
        <w:r>
          <w:rPr>
            <w:rFonts w:ascii="Calibri" w:hAnsi="Calibri" w:cs="Calibri"/>
            <w:color w:val="0000FF"/>
          </w:rPr>
          <w:t>подраздела III-6</w:t>
        </w:r>
      </w:hyperlink>
      <w:r>
        <w:rPr>
          <w:rFonts w:ascii="Calibri" w:hAnsi="Calibri" w:cs="Calibri"/>
        </w:rPr>
        <w:t xml:space="preserve"> Единого государственного реестра прав, являются одинаковыми (с учетом </w:t>
      </w:r>
      <w:hyperlink w:anchor="Par107" w:history="1">
        <w:r>
          <w:rPr>
            <w:rFonts w:ascii="Calibri" w:hAnsi="Calibri" w:cs="Calibri"/>
            <w:color w:val="0000FF"/>
          </w:rPr>
          <w:t>пункта 11</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178. В записи о безвозмездном пользовании (ссуде) </w:t>
      </w:r>
      <w:hyperlink w:anchor="Par1798" w:history="1">
        <w:r>
          <w:rPr>
            <w:rFonts w:ascii="Calibri" w:hAnsi="Calibri" w:cs="Calibri"/>
            <w:color w:val="0000FF"/>
          </w:rPr>
          <w:t>подраздела III-6</w:t>
        </w:r>
      </w:hyperlink>
      <w:r>
        <w:rPr>
          <w:rFonts w:ascii="Calibri" w:hAnsi="Calibri" w:cs="Calibri"/>
        </w:rPr>
        <w:t xml:space="preserve"> указываются: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предмет безвозмездного пользования (ссуды): данные об объекте недвижимости, передаваемом по договору безвозмездного пользования (ссуды) или его части с указанием учетного номера такой части; если объект недвижимости передается в безвозмездное пользование целиком, то указываются слова "Весь объект";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даты начала и окончания безвозмездного пользования или дата начала безвозмездного пользования и ее продолжительность; в случае если срок безвозмездного пользования не определен, вместо продолжительности пишутся слова "Срок не определен".</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Государственная регистрация договора безвозмездного пользования (ссуды) удостоверяется посредством совершения специальной регистрационной надписи на всех подлинных экземплярах договора безвозмездного пользования (ссуды), представленного в форме бумажного документа, либо на договоре безвозмездного пользования (ссуды), представленном в форме электронного документа. Указанная надпись заполняется в соответствии с требованиями к ее заполнению, а также требованиями к формату специальной регистрационной надписи в электронной форме, предусмотренными </w:t>
      </w:r>
      <w:hyperlink r:id="rId66" w:history="1">
        <w:r>
          <w:rPr>
            <w:rFonts w:ascii="Calibri" w:hAnsi="Calibri" w:cs="Calibri"/>
            <w:color w:val="0000FF"/>
          </w:rPr>
          <w:t>пунктом 2 статьи 14</w:t>
        </w:r>
      </w:hyperlink>
      <w:r>
        <w:rPr>
          <w:rFonts w:ascii="Calibri" w:hAnsi="Calibri" w:cs="Calibri"/>
        </w:rPr>
        <w:t xml:space="preserve"> Закона, при этом после слов "Произведена государственная регистрация" указываются слова "договора безвозмездного пользования (ссуды)".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179. При изменении договора безвозмездного пользования (ссуды) на основании соглашения сторон договора формируются 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регистрации соглашения и заполняется в порядке, установленном </w:t>
      </w:r>
      <w:hyperlink w:anchor="Par390" w:history="1">
        <w:r>
          <w:rPr>
            <w:rFonts w:ascii="Calibri" w:hAnsi="Calibri" w:cs="Calibri"/>
            <w:color w:val="0000FF"/>
          </w:rPr>
          <w:t>разделом VII</w:t>
        </w:r>
      </w:hyperlink>
      <w:r>
        <w:rPr>
          <w:rFonts w:ascii="Calibri" w:hAnsi="Calibri" w:cs="Calibri"/>
        </w:rPr>
        <w:t xml:space="preserve"> настоящих Правил, запись об изменениях к записи о регистрации договора безвозмездного пользования (ссуды) </w:t>
      </w:r>
      <w:hyperlink w:anchor="Par1705" w:history="1">
        <w:r>
          <w:rPr>
            <w:rFonts w:ascii="Calibri" w:hAnsi="Calibri" w:cs="Calibri"/>
            <w:color w:val="0000FF"/>
          </w:rPr>
          <w:t>подраздела III-4</w:t>
        </w:r>
      </w:hyperlink>
      <w:r>
        <w:rPr>
          <w:rFonts w:ascii="Calibri" w:hAnsi="Calibri" w:cs="Calibri"/>
        </w:rPr>
        <w:t xml:space="preserve">, а также запись об изменениях </w:t>
      </w:r>
      <w:hyperlink w:anchor="Par1798" w:history="1">
        <w:r>
          <w:rPr>
            <w:rFonts w:ascii="Calibri" w:hAnsi="Calibri" w:cs="Calibri"/>
            <w:color w:val="0000FF"/>
          </w:rPr>
          <w:t>подраздела III-6</w:t>
        </w:r>
      </w:hyperlink>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Запись в </w:t>
      </w:r>
      <w:hyperlink w:anchor="Par1705" w:history="1">
        <w:r>
          <w:rPr>
            <w:rFonts w:ascii="Calibri" w:hAnsi="Calibri" w:cs="Calibri"/>
            <w:color w:val="0000FF"/>
          </w:rPr>
          <w:t>подразделе III-4</w:t>
        </w:r>
      </w:hyperlink>
      <w:r>
        <w:rPr>
          <w:rFonts w:ascii="Calibri" w:hAnsi="Calibri" w:cs="Calibri"/>
        </w:rPr>
        <w:t xml:space="preserve"> Единого государственного реестра прав о государственной </w:t>
      </w:r>
      <w:r>
        <w:rPr>
          <w:rFonts w:ascii="Calibri" w:hAnsi="Calibri" w:cs="Calibri"/>
        </w:rPr>
        <w:lastRenderedPageBreak/>
        <w:t>регистрации договора безвозмездного пользования (ссуды) не погашается.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условия соглашения об изменении договора безвозмездного пользования (ссуды) не приводят к изменению записей </w:t>
      </w:r>
      <w:hyperlink w:anchor="Par1705" w:history="1">
        <w:r>
          <w:rPr>
            <w:rFonts w:ascii="Calibri" w:hAnsi="Calibri" w:cs="Calibri"/>
            <w:color w:val="0000FF"/>
          </w:rPr>
          <w:t>подразделов III-4</w:t>
        </w:r>
      </w:hyperlink>
      <w:r>
        <w:rPr>
          <w:rFonts w:ascii="Calibri" w:hAnsi="Calibri" w:cs="Calibri"/>
        </w:rPr>
        <w:t xml:space="preserve"> и </w:t>
      </w:r>
      <w:hyperlink w:anchor="Par1798" w:history="1">
        <w:r>
          <w:rPr>
            <w:rFonts w:ascii="Calibri" w:hAnsi="Calibri" w:cs="Calibri"/>
            <w:color w:val="0000FF"/>
          </w:rPr>
          <w:t>III-6</w:t>
        </w:r>
      </w:hyperlink>
      <w:r>
        <w:rPr>
          <w:rFonts w:ascii="Calibri" w:hAnsi="Calibri" w:cs="Calibri"/>
        </w:rPr>
        <w:t xml:space="preserve"> Единого государственного реестра прав, то записи об изменениях к подразделам </w:t>
      </w:r>
      <w:hyperlink w:anchor="Par1705" w:history="1">
        <w:r>
          <w:rPr>
            <w:rFonts w:ascii="Calibri" w:hAnsi="Calibri" w:cs="Calibri"/>
            <w:color w:val="0000FF"/>
          </w:rPr>
          <w:t>III-4</w:t>
        </w:r>
      </w:hyperlink>
      <w:r>
        <w:rPr>
          <w:rFonts w:ascii="Calibri" w:hAnsi="Calibri" w:cs="Calibri"/>
        </w:rPr>
        <w:t xml:space="preserve"> и </w:t>
      </w:r>
      <w:hyperlink w:anchor="Par1798" w:history="1">
        <w:r>
          <w:rPr>
            <w:rFonts w:ascii="Calibri" w:hAnsi="Calibri" w:cs="Calibri"/>
            <w:color w:val="0000FF"/>
          </w:rPr>
          <w:t>III-6</w:t>
        </w:r>
      </w:hyperlink>
      <w:r>
        <w:rPr>
          <w:rFonts w:ascii="Calibri" w:hAnsi="Calibri" w:cs="Calibri"/>
        </w:rPr>
        <w:t xml:space="preserve"> Единого государственного реестра прав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180. Государственная регистрация прекращения и расторжения договора безвозмездного пользования (ссуды) осуществляется посредством погашения записей в </w:t>
      </w:r>
      <w:hyperlink w:anchor="Par1705" w:history="1">
        <w:r>
          <w:rPr>
            <w:rFonts w:ascii="Calibri" w:hAnsi="Calibri" w:cs="Calibri"/>
            <w:color w:val="0000FF"/>
          </w:rPr>
          <w:t>подразделах III-4</w:t>
        </w:r>
      </w:hyperlink>
      <w:r>
        <w:rPr>
          <w:rFonts w:ascii="Calibri" w:hAnsi="Calibri" w:cs="Calibri"/>
        </w:rPr>
        <w:t xml:space="preserve"> и </w:t>
      </w:r>
      <w:hyperlink w:anchor="Par1798" w:history="1">
        <w:r>
          <w:rPr>
            <w:rFonts w:ascii="Calibri" w:hAnsi="Calibri" w:cs="Calibri"/>
            <w:color w:val="0000FF"/>
          </w:rPr>
          <w:t>III-6</w:t>
        </w:r>
      </w:hyperlink>
      <w:r>
        <w:rPr>
          <w:rFonts w:ascii="Calibri" w:hAnsi="Calibri" w:cs="Calibri"/>
        </w:rPr>
        <w:t xml:space="preserve"> Единого государственного реестра прав в порядке, установленном </w:t>
      </w:r>
      <w:hyperlink w:anchor="Par376" w:history="1">
        <w:r>
          <w:rPr>
            <w:rFonts w:ascii="Calibri" w:hAnsi="Calibri" w:cs="Calibri"/>
            <w:color w:val="0000FF"/>
          </w:rPr>
          <w:t>разделом VI</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расторжении договора безвозмездного пользования (ссуды) на основании соглашения сторон договора также заполняется запись </w:t>
      </w:r>
      <w:hyperlink w:anchor="Par1705" w:history="1">
        <w:r>
          <w:rPr>
            <w:rFonts w:ascii="Calibri" w:hAnsi="Calibri" w:cs="Calibri"/>
            <w:color w:val="0000FF"/>
          </w:rPr>
          <w:t>подраздела III-4</w:t>
        </w:r>
      </w:hyperlink>
      <w:r>
        <w:rPr>
          <w:rFonts w:ascii="Calibri" w:hAnsi="Calibri" w:cs="Calibri"/>
        </w:rPr>
        <w:t xml:space="preserve"> Единого государственного реестра прав о государственной регистрации такого соглашения.</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52" w:name="Par965"/>
      <w:bookmarkEnd w:id="52"/>
      <w:r>
        <w:rPr>
          <w:rFonts w:ascii="Calibri" w:hAnsi="Calibri" w:cs="Calibri"/>
        </w:rPr>
        <w:t>XXVI. Особенности внесения в Единый государственный реестр</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прав записей при государственной регистрации перехода права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 договору мены на объекты недвижимости, находящиеся</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территориях различных регистрационных округов</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 </w:t>
      </w:r>
      <w:hyperlink r:id="rId67" w:history="1">
        <w:r>
          <w:rPr>
            <w:rFonts w:ascii="Calibri" w:hAnsi="Calibri" w:cs="Calibri"/>
            <w:color w:val="0000FF"/>
          </w:rPr>
          <w:t>Приказом</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181. При поступлении в территориальный орган заявления о государственной регистрации права на объект недвижимости на основании договора мены объектов недвижимости, находящихся на территориях различных регистрационных округов, и расположенный на территории регистрационного округа, в пределах которого действует данный территориальный орган (далее в настоящей главе - первый территориальный орган, первый объект недвижимости), в запись, содержащую особые отметки регистратора, к записи со статусом "актуальная" </w:t>
      </w:r>
      <w:hyperlink w:anchor="Par1487" w:history="1">
        <w:r>
          <w:rPr>
            <w:rFonts w:ascii="Calibri" w:hAnsi="Calibri" w:cs="Calibri"/>
            <w:color w:val="0000FF"/>
          </w:rPr>
          <w:t>подраздела II-1</w:t>
        </w:r>
      </w:hyperlink>
      <w:r>
        <w:rPr>
          <w:rFonts w:ascii="Calibri" w:hAnsi="Calibri" w:cs="Calibri"/>
        </w:rPr>
        <w:t xml:space="preserve"> раздела Единого государственного реестра прав, открытого на первый объект недвижимости, вносятся сведения о наличии правопритязаний, а именно: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"Принято заявление о государственной регистрации перехода права, права", далее указывается вид вещного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время с точностью до минуты приема документов, номер книги учета входящих документов и номер записи в этой книге, под которым в ней зарегистрированы заявление и иные документы;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"Предметом договора мены являются объекты недвижимости, находящиеся на территориях регистрационных округов:", далее указываются номера регистрационных округов, на территории которых расположены объекты недвижимости, являющиеся предметом договора мены, кадастровые (условные) номера таких объектов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время с точностью до минуты внесения записи о правопритязании.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182. При получении сообщения первого территориального органа о приеме заявления о государственной регистрации перехода права и вещного права на первый объект недвижимости и прилагаемой к нему копии такого заявления либо заявления в виде электронного документа (электронного образа документа), а также копии договора мены (договора мены в виде электронного документа, электронного образа документа), территориальный орган, на территории регистрационного округа которого расположен другой объект недвижимости, являющийся предметом данного договора мены (далее в настоящей главе - второй территориальный орган, второй объект недвижимости), вносит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раздела Единого государственного реестра прав, открытого на второй объект недвижимости, следующие сведения: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первого территориального органа в творительном падеже, слова "принято заявление о государственной регистрации перехода права, права", далее указывается вид вещного права, слова "на объект недвижимости с кадастровым (условным) номером:", кадастровый (условный) номер первого объекта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время с точностью до минуты приема документов первым территориальным органом, номер книги учета входящих документов и номер записи в этой книге, под которым в ней зарегистрированы заявление и иные документы;</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слова "Предметом договора мены являются объекты недвижимости, находящиеся на территориях регистрационных округов:", далее указываются номера регистрационных округов, на территории которых расположены объекты недвижимости, являющиеся предметом договора мены, кадастровые (условные) номера таких объектов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дата и время с точностью до минуты внесения записи.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183. Запись о государственной регистрации вещного права на первый объект недвижимости на основании договора мены вносится в </w:t>
      </w:r>
      <w:hyperlink w:anchor="Par1487" w:history="1">
        <w:r>
          <w:rPr>
            <w:rFonts w:ascii="Calibri" w:hAnsi="Calibri" w:cs="Calibri"/>
            <w:color w:val="0000FF"/>
          </w:rPr>
          <w:t>подраздел II-1</w:t>
        </w:r>
      </w:hyperlink>
      <w:r>
        <w:rPr>
          <w:rFonts w:ascii="Calibri" w:hAnsi="Calibri" w:cs="Calibri"/>
        </w:rPr>
        <w:t xml:space="preserve"> Единого государственного реестра прав в порядке, установленном </w:t>
      </w:r>
      <w:hyperlink w:anchor="Par273" w:history="1">
        <w:r>
          <w:rPr>
            <w:rFonts w:ascii="Calibri" w:hAnsi="Calibri" w:cs="Calibri"/>
            <w:color w:val="0000FF"/>
          </w:rPr>
          <w:t>разделом IV</w:t>
        </w:r>
      </w:hyperlink>
      <w:r>
        <w:rPr>
          <w:rFonts w:ascii="Calibri" w:hAnsi="Calibri" w:cs="Calibri"/>
        </w:rPr>
        <w:t xml:space="preserve"> настоящих Правил.</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указании сведений о существенных и иных условиях сделки об отчуждении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дополнительно вносятся слова "Предметом договора мены также является объект недвижимости, находящийся на территории регистрационного округа", далее указывается номер регистрационного округа, на территории которого расположен второй объект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184. При получении от первого территориального органа заверенной государственным регистратором копии уведомления о прекращении государственной регистрации или сообщения об отказе в государственной регистрации права на первый объект недвижимости, в том числе названного уведомления или сообщения в виде электронного документа (электронного образа документа), заверенного усиленной квалифицированной электронной подписью государственного регистратора, второй территориальный орган в отношении второго объекта недвижимости в запись, содержащую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Единого государственного реестра прав вносит реквизиты указанного уведомления или сообщения, данной записи присваивается статус "погашенная".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185. При получении от первого территориального органа выписки из Единого государственного реестра прав, свидетельствующей о государственной регистрации перехода права на первый объект недвижимости (в том числе указанной выписки в виде электронного документа, заверенной усиленной квалифицированной электронной подписью соответствующего должностного лица) второй территориальный орган в отношении второго объекта недвижимости в записи, содержащей особые отметки регистратора, к </w:t>
      </w:r>
      <w:hyperlink w:anchor="Par1487" w:history="1">
        <w:r>
          <w:rPr>
            <w:rFonts w:ascii="Calibri" w:hAnsi="Calibri" w:cs="Calibri"/>
            <w:color w:val="0000FF"/>
          </w:rPr>
          <w:t>подразделу II-1</w:t>
        </w:r>
      </w:hyperlink>
      <w:r>
        <w:rPr>
          <w:rFonts w:ascii="Calibri" w:hAnsi="Calibri" w:cs="Calibri"/>
        </w:rPr>
        <w:t xml:space="preserve"> Единого государственного реестра прав указывает наименование первого территориального органа в творительном падеже, слова "зарегистрировано право" (далее указывается вид вещного права), слова "на объект недвижимости с кадастровым (условным) номером:" (далее указывается кадастровый (условный) номер первого объекта недвижимости), дату и номер государственной регистрации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186. При государственной регистрации права на второй объект недвижимости на основании договора мены второй территориальный орган при внесении сведений о существенных и иных условиях сделки об отчуждении в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дополнительно указывает: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"Предметом договора мены также является объект недвижимости, находящийся на территории регистрационного округа", далее указывается номер регистрационного округа, на территории которого расположен второй объект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слово "Право" (далее указывается вид вещного права), слова "на объект недвижимости с кадастровым (условным) номером:", кадастровый (условный) номер первого объекта недвижимости, слово "зарегистрировано", наименование первого территориального органа в творительном падеже, дату и номер государственной регистрации права.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53" w:name="Par994"/>
      <w:bookmarkEnd w:id="53"/>
      <w:r>
        <w:rPr>
          <w:rFonts w:ascii="Calibri" w:hAnsi="Calibri" w:cs="Calibri"/>
        </w:rPr>
        <w:t>Приложение N 1</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54" w:name="Par1001"/>
      <w:bookmarkEnd w:id="54"/>
      <w:r>
        <w:t>ПОДРАЗДЕЛ I-1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55" w:name="Par1005"/>
      <w:bookmarkEnd w:id="55"/>
      <w:r>
        <w:t xml:space="preserve">                             ЗЕМЕЛЬНЫЙ УЧАСТОК</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028"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028"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028" w:history="1">
        <w:r>
          <w:rPr>
            <w:color w:val="0000FF"/>
          </w:rPr>
          <w:t>&lt;1&gt;</w:t>
        </w:r>
      </w:hyperlink>
    </w:p>
    <w:p w:rsidR="00CD2BE6" w:rsidRDefault="00CD2BE6">
      <w:pPr>
        <w:pStyle w:val="ConsPlusNonformat"/>
        <w:jc w:val="both"/>
      </w:pPr>
      <w:r>
        <w:t>---------------------------------------------------------------------------</w:t>
      </w:r>
    </w:p>
    <w:p w:rsidR="00CD2BE6" w:rsidRDefault="00CD2BE6">
      <w:pPr>
        <w:pStyle w:val="ConsPlusNonformat"/>
        <w:jc w:val="both"/>
      </w:pPr>
      <w:r>
        <w:t xml:space="preserve">Документы-основания </w:t>
      </w:r>
      <w:hyperlink w:anchor="Par1028"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029"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56" w:name="Par1028"/>
      <w:bookmarkEnd w:id="56"/>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57" w:name="Par1029"/>
      <w:bookmarkEnd w:id="57"/>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58" w:name="Par1033"/>
      <w:bookmarkEnd w:id="58"/>
      <w:r>
        <w:t>ПОДРАЗДЕЛ I-1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ЗЕМЕЛЬНЫЙ УЧАСТОК (общее имущество в многоквартирном доме)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048"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59" w:name="Par1048"/>
      <w:bookmarkEnd w:id="59"/>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60" w:name="Par1052"/>
      <w:bookmarkEnd w:id="60"/>
      <w:r>
        <w:t>ПОДРАЗДЕЛ I-2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НЕЖИЛОЕ ЗДАНИЕ, СТРОЕНИЕ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расположено здание, строение 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084"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084"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084"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084" w:history="1">
        <w:r>
          <w:rPr>
            <w:color w:val="0000FF"/>
          </w:rPr>
          <w:t>&lt;1&gt;</w:t>
        </w:r>
      </w:hyperlink>
      <w:r>
        <w:t xml:space="preserve"> _______________________________________________________________</w:t>
      </w:r>
    </w:p>
    <w:p w:rsidR="00CD2BE6" w:rsidRDefault="00CD2BE6">
      <w:pPr>
        <w:pStyle w:val="ConsPlusNonformat"/>
        <w:jc w:val="both"/>
      </w:pPr>
      <w:r>
        <w:t xml:space="preserve">Количество этажей </w:t>
      </w:r>
      <w:hyperlink w:anchor="Par1084" w:history="1">
        <w:r>
          <w:rPr>
            <w:color w:val="0000FF"/>
          </w:rPr>
          <w:t>&lt;1&gt;</w:t>
        </w:r>
      </w:hyperlink>
      <w:r>
        <w:t xml:space="preserve"> ____________, в том числе подземных &lt;1&gt; _____________</w:t>
      </w:r>
    </w:p>
    <w:p w:rsidR="00CD2BE6" w:rsidRDefault="00CD2BE6">
      <w:pPr>
        <w:pStyle w:val="ConsPlusNonformat"/>
        <w:jc w:val="both"/>
      </w:pPr>
      <w:r>
        <w:t xml:space="preserve">Документы-основания </w:t>
      </w:r>
      <w:hyperlink w:anchor="Par1084"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085"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1" w:name="Par1084"/>
      <w:bookmarkEnd w:id="61"/>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2" w:name="Par1085"/>
      <w:bookmarkEnd w:id="62"/>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63" w:name="Par1089"/>
      <w:bookmarkEnd w:id="63"/>
      <w:r>
        <w:t>ПОДРАЗДЕЛ I-2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НЕЖИЛОЕ ЗДАНИЕ, СТРОЕНИЕ (общее имущество в многоквартирном доме)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расположено здание, строение 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121"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121"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121"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121" w:history="1">
        <w:r>
          <w:rPr>
            <w:color w:val="0000FF"/>
          </w:rPr>
          <w:t>&lt;1&gt;</w:t>
        </w:r>
      </w:hyperlink>
      <w:r>
        <w:t xml:space="preserve"> _______________________________________________________________</w:t>
      </w:r>
    </w:p>
    <w:p w:rsidR="00CD2BE6" w:rsidRDefault="00CD2BE6">
      <w:pPr>
        <w:pStyle w:val="ConsPlusNonformat"/>
        <w:jc w:val="both"/>
      </w:pPr>
      <w:r>
        <w:t xml:space="preserve">Количество этажей </w:t>
      </w:r>
      <w:hyperlink w:anchor="Par1121" w:history="1">
        <w:r>
          <w:rPr>
            <w:color w:val="0000FF"/>
          </w:rPr>
          <w:t>&lt;1&gt;</w:t>
        </w:r>
      </w:hyperlink>
      <w:r>
        <w:t xml:space="preserve"> _________________, в том числе подземных </w:t>
      </w:r>
      <w:hyperlink w:anchor="Par1121" w:history="1">
        <w:r>
          <w:rPr>
            <w:color w:val="0000FF"/>
          </w:rPr>
          <w:t>&lt;1&gt;</w:t>
        </w:r>
      </w:hyperlink>
      <w:r>
        <w:t xml:space="preserve"> ________</w:t>
      </w:r>
    </w:p>
    <w:p w:rsidR="00CD2BE6" w:rsidRDefault="00CD2BE6">
      <w:pPr>
        <w:pStyle w:val="ConsPlusNonformat"/>
        <w:jc w:val="both"/>
      </w:pPr>
      <w:r>
        <w:t xml:space="preserve">Документы-основания </w:t>
      </w:r>
      <w:hyperlink w:anchor="Par1121"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lastRenderedPageBreak/>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122"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4" w:name="Par1121"/>
      <w:bookmarkEnd w:id="64"/>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5" w:name="Par1122"/>
      <w:bookmarkEnd w:id="65"/>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66" w:name="Par1126"/>
      <w:bookmarkEnd w:id="66"/>
      <w:r>
        <w:t>ПОДРАЗДЕЛ I-3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ЖИЛОЙ ДОМ</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 жилой дом</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144"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7" w:name="Par1144"/>
      <w:bookmarkEnd w:id="67"/>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68" w:name="Par1148"/>
      <w:bookmarkEnd w:id="68"/>
      <w:r>
        <w:t>ПОДРАЗДЕЛ I-4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СООРУЖЕНИЕ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расположено сооружение __________________________________________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179"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179"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179"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lastRenderedPageBreak/>
        <w:t xml:space="preserve">Площадь (протяженность, объем) </w:t>
      </w:r>
      <w:hyperlink w:anchor="Par1179" w:history="1">
        <w:r>
          <w:rPr>
            <w:color w:val="0000FF"/>
          </w:rPr>
          <w:t>&lt;1&gt;</w:t>
        </w:r>
      </w:hyperlink>
      <w:r>
        <w:t xml:space="preserve"> ________________________________________</w:t>
      </w:r>
    </w:p>
    <w:p w:rsidR="00CD2BE6" w:rsidRDefault="00CD2BE6">
      <w:pPr>
        <w:pStyle w:val="ConsPlusNonformat"/>
        <w:jc w:val="both"/>
      </w:pPr>
      <w:r>
        <w:t xml:space="preserve">Документы-основания </w:t>
      </w:r>
      <w:hyperlink w:anchor="Par1179"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180"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69" w:name="Par1179"/>
      <w:bookmarkEnd w:id="69"/>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0" w:name="Par1180"/>
      <w:bookmarkEnd w:id="70"/>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71" w:name="Par1184"/>
      <w:bookmarkEnd w:id="71"/>
      <w:r>
        <w:t>ПОДРАЗДЕЛ I-4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СООРУЖЕНИЕ (общее имущество в многоквартирном доме)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расположено сооружение __________________________________________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215"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215"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215"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(протяженность, объем) </w:t>
      </w:r>
      <w:hyperlink w:anchor="Par1215" w:history="1">
        <w:r>
          <w:rPr>
            <w:color w:val="0000FF"/>
          </w:rPr>
          <w:t>&lt;1&gt;</w:t>
        </w:r>
      </w:hyperlink>
      <w:r>
        <w:t xml:space="preserve"> ________________________________________</w:t>
      </w:r>
    </w:p>
    <w:p w:rsidR="00CD2BE6" w:rsidRDefault="00CD2BE6">
      <w:pPr>
        <w:pStyle w:val="ConsPlusNonformat"/>
        <w:jc w:val="both"/>
      </w:pPr>
      <w:r>
        <w:t xml:space="preserve">Документы-основания </w:t>
      </w:r>
      <w:hyperlink w:anchor="Par1215"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216"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2" w:name="Par1215"/>
      <w:bookmarkEnd w:id="72"/>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3" w:name="Par1216"/>
      <w:bookmarkEnd w:id="73"/>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74" w:name="Par1220"/>
      <w:bookmarkEnd w:id="74"/>
      <w:r>
        <w:t>ПОДРАЗДЕЛ I-5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ЖИЛОЕ ПОМЕЩЕНИЕ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здания (сооружения),</w:t>
      </w:r>
    </w:p>
    <w:p w:rsidR="00CD2BE6" w:rsidRDefault="00CD2BE6">
      <w:pPr>
        <w:pStyle w:val="ConsPlusNonformat"/>
        <w:jc w:val="both"/>
      </w:pPr>
      <w:r>
        <w:t>в котором расположено помещение ___________________________________________</w:t>
      </w:r>
    </w:p>
    <w:p w:rsidR="00CD2BE6" w:rsidRDefault="00CD2BE6">
      <w:pPr>
        <w:pStyle w:val="ConsPlusNonformat"/>
        <w:jc w:val="both"/>
      </w:pPr>
      <w:r>
        <w:t>Кадастровый номер квартиры, в которой</w:t>
      </w:r>
    </w:p>
    <w:p w:rsidR="00CD2BE6" w:rsidRDefault="00CD2BE6">
      <w:pPr>
        <w:pStyle w:val="ConsPlusNonformat"/>
        <w:jc w:val="both"/>
      </w:pPr>
      <w:r>
        <w:t>расположена комната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239"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5" w:name="Par1239"/>
      <w:bookmarkEnd w:id="75"/>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76" w:name="Par1243"/>
      <w:bookmarkEnd w:id="76"/>
      <w:r>
        <w:t>ПОДРАЗДЕЛ I-6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НЕЖИЛОЕ ПОМЕЩЕНИЕ В ЗДАНИИ ИЛИ СООРУЖЕНИИ</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здания (сооружения),</w:t>
      </w:r>
    </w:p>
    <w:p w:rsidR="00CD2BE6" w:rsidRDefault="00CD2BE6">
      <w:pPr>
        <w:pStyle w:val="ConsPlusNonformat"/>
        <w:jc w:val="both"/>
      </w:pPr>
      <w:r>
        <w:t>в котором расположено помещение 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260"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7" w:name="Par1260"/>
      <w:bookmarkEnd w:id="77"/>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78" w:name="Par1264"/>
      <w:bookmarkEnd w:id="78"/>
      <w:r>
        <w:t>ПОДРАЗДЕЛ I-6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НЕЖИЛОЕ ПОМЕЩЕНИЕ В ЗДАНИИ ИЛИ СООРУЖЕНИИ</w:t>
      </w:r>
    </w:p>
    <w:p w:rsidR="00CD2BE6" w:rsidRDefault="00CD2BE6">
      <w:pPr>
        <w:pStyle w:val="ConsPlusNonformat"/>
        <w:jc w:val="both"/>
      </w:pPr>
      <w:r>
        <w:t xml:space="preserve">                 (общее имущество в многоквартирном доме)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здания (сооружения),</w:t>
      </w:r>
    </w:p>
    <w:p w:rsidR="00CD2BE6" w:rsidRDefault="00CD2BE6">
      <w:pPr>
        <w:pStyle w:val="ConsPlusNonformat"/>
        <w:jc w:val="both"/>
      </w:pPr>
      <w:r>
        <w:t>в котором расположено помещение 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282"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79" w:name="Par1282"/>
      <w:bookmarkEnd w:id="79"/>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80" w:name="Par1286"/>
      <w:bookmarkEnd w:id="80"/>
      <w:r>
        <w:t>ПОДРАЗДЕЛ I-7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ОБЪЕКТ НЕЗАВЕРШЕННОГО СТРОИТЕЛЬСТВА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 объект незавершенного</w:t>
      </w:r>
    </w:p>
    <w:p w:rsidR="00CD2BE6" w:rsidRDefault="00CD2BE6">
      <w:pPr>
        <w:pStyle w:val="ConsPlusNonformat"/>
        <w:jc w:val="both"/>
      </w:pPr>
      <w:r>
        <w:t>строительства 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317"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317"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317" w:history="1">
        <w:r>
          <w:rPr>
            <w:color w:val="0000FF"/>
          </w:rPr>
          <w:t>&lt;1&gt;</w:t>
        </w:r>
      </w:hyperlink>
      <w:r>
        <w:t xml:space="preserve"> __________________________ Степень готовности </w:t>
      </w:r>
      <w:hyperlink w:anchor="Par1317" w:history="1">
        <w:r>
          <w:rPr>
            <w:color w:val="0000FF"/>
          </w:rPr>
          <w:t>&lt;1&gt;</w:t>
        </w:r>
      </w:hyperlink>
      <w:r>
        <w:t xml:space="preserve"> _____________</w:t>
      </w:r>
    </w:p>
    <w:p w:rsidR="00CD2BE6" w:rsidRDefault="00CD2BE6">
      <w:pPr>
        <w:pStyle w:val="ConsPlusNonformat"/>
        <w:jc w:val="both"/>
      </w:pPr>
      <w:r>
        <w:t xml:space="preserve">Количество этажей </w:t>
      </w:r>
      <w:hyperlink w:anchor="Par1317" w:history="1">
        <w:r>
          <w:rPr>
            <w:color w:val="0000FF"/>
          </w:rPr>
          <w:t>&lt;1&gt;</w:t>
        </w:r>
      </w:hyperlink>
      <w:r>
        <w:t xml:space="preserve"> ________________, в том числе подземных </w:t>
      </w:r>
      <w:hyperlink w:anchor="Par1317" w:history="1">
        <w:r>
          <w:rPr>
            <w:color w:val="0000FF"/>
          </w:rPr>
          <w:t>&lt;1&gt;</w:t>
        </w:r>
      </w:hyperlink>
      <w:r>
        <w:t xml:space="preserve"> _________</w:t>
      </w:r>
    </w:p>
    <w:p w:rsidR="00CD2BE6" w:rsidRDefault="00CD2BE6">
      <w:pPr>
        <w:pStyle w:val="ConsPlusNonformat"/>
        <w:jc w:val="both"/>
      </w:pPr>
      <w:r>
        <w:t xml:space="preserve">Документы-основания </w:t>
      </w:r>
      <w:hyperlink w:anchor="Par1317"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318"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1" w:name="Par1317"/>
      <w:bookmarkEnd w:id="81"/>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2" w:name="Par1318"/>
      <w:bookmarkEnd w:id="82"/>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83" w:name="Par1322"/>
      <w:bookmarkEnd w:id="83"/>
      <w:r>
        <w:t>ПОДРАЗДЕЛ I-7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ОБЪЕКТ НЕЗАВЕРШЕННОГО СТРОИТЕЛЬСТВА (общее имущество</w:t>
      </w:r>
    </w:p>
    <w:p w:rsidR="00CD2BE6" w:rsidRDefault="00CD2BE6">
      <w:pPr>
        <w:pStyle w:val="ConsPlusNonformat"/>
        <w:jc w:val="both"/>
      </w:pPr>
      <w:r>
        <w:t xml:space="preserve">                          в многоквартирном доме)</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lastRenderedPageBreak/>
        <w:t>(которых) расположен объект незавершенного</w:t>
      </w:r>
    </w:p>
    <w:p w:rsidR="00CD2BE6" w:rsidRDefault="00CD2BE6">
      <w:pPr>
        <w:pStyle w:val="ConsPlusNonformat"/>
        <w:jc w:val="both"/>
      </w:pPr>
      <w:r>
        <w:t>строительства 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354"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354"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354" w:history="1">
        <w:r>
          <w:rPr>
            <w:color w:val="0000FF"/>
          </w:rPr>
          <w:t>&lt;1&gt;</w:t>
        </w:r>
      </w:hyperlink>
      <w:r>
        <w:t xml:space="preserve"> __________________________ Степень готовности </w:t>
      </w:r>
      <w:hyperlink w:anchor="Par1354" w:history="1">
        <w:r>
          <w:rPr>
            <w:color w:val="0000FF"/>
          </w:rPr>
          <w:t>&lt;1&gt;</w:t>
        </w:r>
      </w:hyperlink>
      <w:r>
        <w:t xml:space="preserve"> _____________</w:t>
      </w:r>
    </w:p>
    <w:p w:rsidR="00CD2BE6" w:rsidRDefault="00CD2BE6">
      <w:pPr>
        <w:pStyle w:val="ConsPlusNonformat"/>
        <w:jc w:val="both"/>
      </w:pPr>
      <w:r>
        <w:t xml:space="preserve">Количество этажей </w:t>
      </w:r>
      <w:hyperlink w:anchor="Par1354" w:history="1">
        <w:r>
          <w:rPr>
            <w:color w:val="0000FF"/>
          </w:rPr>
          <w:t>&lt;1&gt;</w:t>
        </w:r>
      </w:hyperlink>
      <w:r>
        <w:t xml:space="preserve"> ________________, в том числе подземных </w:t>
      </w:r>
      <w:hyperlink w:anchor="Par1354" w:history="1">
        <w:r>
          <w:rPr>
            <w:color w:val="0000FF"/>
          </w:rPr>
          <w:t>&lt;1&gt;</w:t>
        </w:r>
      </w:hyperlink>
      <w:r>
        <w:t xml:space="preserve"> _________</w:t>
      </w:r>
    </w:p>
    <w:p w:rsidR="00CD2BE6" w:rsidRDefault="00CD2BE6">
      <w:pPr>
        <w:pStyle w:val="ConsPlusNonformat"/>
        <w:jc w:val="both"/>
      </w:pPr>
      <w:r>
        <w:t xml:space="preserve">Документы-основания </w:t>
      </w:r>
      <w:hyperlink w:anchor="Par1354"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355"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4" w:name="Par1354"/>
      <w:bookmarkEnd w:id="84"/>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5" w:name="Par1355"/>
      <w:bookmarkEnd w:id="85"/>
      <w:r>
        <w:rPr>
          <w:rFonts w:ascii="Calibri" w:hAnsi="Calibri" w:cs="Calibri"/>
        </w:rPr>
        <w:t>&lt;2&gt;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86" w:name="Par1359"/>
      <w:bookmarkEnd w:id="86"/>
      <w:r>
        <w:t>ПОДРАЗДЕЛ I-8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УЧАСТОК НЕДР</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 участок недр _________________________________________</w:t>
      </w:r>
    </w:p>
    <w:p w:rsidR="00CD2BE6" w:rsidRDefault="00CD2BE6">
      <w:pPr>
        <w:pStyle w:val="ConsPlusNonformat"/>
        <w:jc w:val="both"/>
      </w:pPr>
    </w:p>
    <w:p w:rsidR="00CD2BE6" w:rsidRDefault="00CD2BE6">
      <w:pPr>
        <w:pStyle w:val="ConsPlusNonformat"/>
        <w:jc w:val="both"/>
      </w:pPr>
      <w:r>
        <w:t xml:space="preserve">Адрес (местоположение) </w:t>
      </w:r>
      <w:hyperlink w:anchor="Par1390" w:history="1">
        <w:r>
          <w:rPr>
            <w:color w:val="0000FF"/>
          </w:rPr>
          <w:t>&lt;1&gt;</w:t>
        </w:r>
      </w:hyperlink>
      <w:r>
        <w:t xml:space="preserve">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Назначение </w:t>
      </w:r>
      <w:hyperlink w:anchor="Par1390" w:history="1">
        <w:r>
          <w:rPr>
            <w:color w:val="0000FF"/>
          </w:rPr>
          <w:t>&lt;1&gt;</w:t>
        </w:r>
      </w:hyperlink>
      <w:r>
        <w:t xml:space="preserve">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Наименование </w:t>
      </w:r>
      <w:hyperlink w:anchor="Par1390" w:history="1">
        <w:r>
          <w:rPr>
            <w:color w:val="0000FF"/>
          </w:rPr>
          <w:t>&lt;1&gt;</w:t>
        </w:r>
      </w:hyperlink>
      <w:r>
        <w:t xml:space="preserve"> 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 xml:space="preserve">Площадь </w:t>
      </w:r>
      <w:hyperlink w:anchor="Par1390" w:history="1">
        <w:r>
          <w:rPr>
            <w:color w:val="0000FF"/>
          </w:rPr>
          <w:t>&lt;1&gt;</w:t>
        </w:r>
      </w:hyperlink>
      <w:r>
        <w:t xml:space="preserve"> _______________________________________________________________</w:t>
      </w:r>
    </w:p>
    <w:p w:rsidR="00CD2BE6" w:rsidRDefault="00CD2BE6">
      <w:pPr>
        <w:pStyle w:val="ConsPlusNonformat"/>
        <w:jc w:val="both"/>
      </w:pPr>
      <w:r>
        <w:t xml:space="preserve">Документы-основания </w:t>
      </w:r>
      <w:hyperlink w:anchor="Par1390" w:history="1">
        <w:r>
          <w:rPr>
            <w:color w:val="0000FF"/>
          </w:rPr>
          <w:t>&lt;1&gt;</w:t>
        </w:r>
      </w:hyperlink>
      <w:r>
        <w:t xml:space="preserve"> 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391" w:history="1">
        <w:r>
          <w:rPr>
            <w:color w:val="0000FF"/>
          </w:rPr>
          <w:t>&lt;2&gt;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7" w:name="Par1390"/>
      <w:bookmarkEnd w:id="87"/>
      <w:r>
        <w:rPr>
          <w:rFonts w:ascii="Calibri" w:hAnsi="Calibri" w:cs="Calibri"/>
        </w:rPr>
        <w:t>&lt;1&gt; По объекту недвижимости, сведения о котором внесены в государственный кадастр недвижимости, данные не заполняются.</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88" w:name="Par1391"/>
      <w:bookmarkEnd w:id="88"/>
      <w:r>
        <w:rPr>
          <w:rFonts w:ascii="Calibri" w:hAnsi="Calibri" w:cs="Calibri"/>
        </w:rPr>
        <w:t xml:space="preserve">&lt;2&gt; При внесении изменений запись дополнительно заверяется простой электронной </w:t>
      </w:r>
      <w:r>
        <w:rPr>
          <w:rFonts w:ascii="Calibri" w:hAnsi="Calibri" w:cs="Calibri"/>
        </w:rPr>
        <w:lastRenderedPageBreak/>
        <w:t>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89" w:name="Par1395"/>
      <w:bookmarkEnd w:id="89"/>
      <w:r>
        <w:t>ПОДРАЗДЕЛ I-9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ПРЕДПРИЯТИЕ</w:t>
      </w:r>
    </w:p>
    <w:p w:rsidR="00CD2BE6" w:rsidRDefault="00CD2BE6">
      <w:pPr>
        <w:pStyle w:val="ConsPlusNonformat"/>
        <w:jc w:val="both"/>
      </w:pP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условный номер _________________________________________________</w:t>
      </w:r>
    </w:p>
    <w:p w:rsidR="00CD2BE6" w:rsidRDefault="00CD2BE6">
      <w:pPr>
        <w:pStyle w:val="ConsPlusNonformat"/>
        <w:jc w:val="both"/>
      </w:pPr>
      <w:r>
        <w:t>Последующий условный номер ________________________________________________</w:t>
      </w:r>
    </w:p>
    <w:p w:rsidR="00CD2BE6" w:rsidRDefault="00CD2BE6">
      <w:pPr>
        <w:pStyle w:val="ConsPlusNonformat"/>
        <w:jc w:val="both"/>
      </w:pPr>
    </w:p>
    <w:p w:rsidR="00CD2BE6" w:rsidRDefault="00CD2BE6">
      <w:pPr>
        <w:pStyle w:val="ConsPlusNonformat"/>
        <w:jc w:val="both"/>
      </w:pPr>
      <w:r>
        <w:t>Адрес (место нахождения) 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Назначение 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Наименование 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Состав 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Стоимость 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431"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90" w:name="Par1431"/>
      <w:bookmarkEnd w:id="90"/>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91" w:name="Par1435"/>
      <w:bookmarkEnd w:id="91"/>
      <w:r>
        <w:t>ПОДРАЗДЕЛ I-10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ЕДИНЫЙ НЕДВИЖИМЫЙ КОМПЛЕКС</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Предыдущий кадастровый (условный) номер ___________________________________</w:t>
      </w:r>
    </w:p>
    <w:p w:rsidR="00CD2BE6" w:rsidRDefault="00CD2BE6">
      <w:pPr>
        <w:pStyle w:val="ConsPlusNonformat"/>
        <w:jc w:val="both"/>
      </w:pPr>
      <w:r>
        <w:t>Последующий кадастровый (условный) номер __________________________________</w:t>
      </w:r>
    </w:p>
    <w:p w:rsidR="00CD2BE6" w:rsidRDefault="00CD2BE6">
      <w:pPr>
        <w:pStyle w:val="ConsPlusNonformat"/>
        <w:jc w:val="both"/>
      </w:pPr>
      <w:r>
        <w:t>Кадастровый номер земельного участка</w:t>
      </w:r>
    </w:p>
    <w:p w:rsidR="00CD2BE6" w:rsidRDefault="00CD2BE6">
      <w:pPr>
        <w:pStyle w:val="ConsPlusNonformat"/>
        <w:jc w:val="both"/>
      </w:pPr>
      <w:r>
        <w:t>(земельных участков), в пределах которого</w:t>
      </w:r>
    </w:p>
    <w:p w:rsidR="00CD2BE6" w:rsidRDefault="00CD2BE6">
      <w:pPr>
        <w:pStyle w:val="ConsPlusNonformat"/>
        <w:jc w:val="both"/>
      </w:pPr>
      <w:r>
        <w:t>(которых) расположен единый недвижимый</w:t>
      </w:r>
    </w:p>
    <w:p w:rsidR="00CD2BE6" w:rsidRDefault="00CD2BE6">
      <w:pPr>
        <w:pStyle w:val="ConsPlusNonformat"/>
        <w:jc w:val="both"/>
      </w:pPr>
      <w:r>
        <w:t>комплекс __________________________________________________________________</w:t>
      </w:r>
    </w:p>
    <w:p w:rsidR="00CD2BE6" w:rsidRDefault="00CD2BE6">
      <w:pPr>
        <w:pStyle w:val="ConsPlusNonformat"/>
        <w:jc w:val="both"/>
      </w:pPr>
    </w:p>
    <w:p w:rsidR="00CD2BE6" w:rsidRDefault="00CD2BE6">
      <w:pPr>
        <w:pStyle w:val="ConsPlusNonformat"/>
        <w:jc w:val="both"/>
      </w:pPr>
      <w:r>
        <w:t>Адрес (местоположение) 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Назначение 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Наименование 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Состав 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474"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92" w:name="Par1474"/>
      <w:bookmarkEnd w:id="92"/>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93" w:name="Par1480"/>
      <w:bookmarkEnd w:id="93"/>
      <w:r>
        <w:rPr>
          <w:rFonts w:ascii="Calibri" w:hAnsi="Calibri" w:cs="Calibri"/>
        </w:rPr>
        <w:t>Приложение N 2</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94" w:name="Par1487"/>
      <w:bookmarkEnd w:id="94"/>
      <w:r>
        <w:t>ПОДРАЗДЕЛ II-1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95" w:name="Par1491"/>
      <w:bookmarkEnd w:id="95"/>
      <w:r>
        <w:t xml:space="preserve">                  ПРАВО СОБСТВЕННОСТИ, ИНОЕ ВЕЩНОЕ ПРАВО</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Вид права 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Форма собственности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Доля в праве ______________________________________________________________</w:t>
      </w:r>
    </w:p>
    <w:p w:rsidR="00CD2BE6" w:rsidRDefault="00CD2BE6">
      <w:pPr>
        <w:pStyle w:val="ConsPlusNonformat"/>
        <w:jc w:val="both"/>
      </w:pPr>
      <w:r>
        <w:t>Правообладатель 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lastRenderedPageBreak/>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Условия сделки об отчуждении</w:t>
      </w:r>
    </w:p>
    <w:p w:rsidR="00CD2BE6" w:rsidRDefault="00CD2BE6">
      <w:pPr>
        <w:pStyle w:val="ConsPlusNonformat"/>
        <w:jc w:val="both"/>
      </w:pPr>
      <w:r>
        <w:t>---------------------------------------------------------------------------</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Цена возмездной сделки</w:t>
      </w:r>
    </w:p>
    <w:p w:rsidR="00CD2BE6" w:rsidRDefault="00CD2BE6">
      <w:pPr>
        <w:pStyle w:val="ConsPlusNonformat"/>
        <w:jc w:val="both"/>
      </w:pPr>
      <w:r>
        <w:t>---------------------------------------------------------------------------</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527"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96" w:name="Par1527"/>
      <w:bookmarkEnd w:id="96"/>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97" w:name="Par1531"/>
      <w:bookmarkEnd w:id="97"/>
      <w:r>
        <w:t>ПОДРАЗДЕЛ II-2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                           СДЕЛКА ОБ ОТЧУЖДЕНИИ</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Предмет сделки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Условия сделки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отчуждающее объект 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приобретающее объект 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564"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98" w:name="Par1564"/>
      <w:bookmarkEnd w:id="98"/>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99" w:name="Par1570"/>
      <w:bookmarkEnd w:id="99"/>
      <w:r>
        <w:rPr>
          <w:rFonts w:ascii="Calibri" w:hAnsi="Calibri" w:cs="Calibri"/>
        </w:rPr>
        <w:t>Приложение N 3</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00" w:name="Par1577"/>
      <w:bookmarkEnd w:id="100"/>
      <w:r>
        <w:t>ПОДРАЗДЕЛ III-1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01" w:name="Par1581"/>
      <w:bookmarkEnd w:id="101"/>
      <w:r>
        <w:t xml:space="preserve">                                  АРЕНДА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r>
        <w:t>Предмет аренды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Срок 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Арендодатель 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Арендатор 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606"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02" w:name="Par1606"/>
      <w:bookmarkEnd w:id="102"/>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03" w:name="Par1612"/>
      <w:bookmarkEnd w:id="103"/>
      <w:r>
        <w:rPr>
          <w:rFonts w:ascii="Calibri" w:hAnsi="Calibri" w:cs="Calibri"/>
        </w:rPr>
        <w:t>Приложение N 4</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04" w:name="Par1619"/>
      <w:bookmarkEnd w:id="104"/>
      <w:r>
        <w:t>ПОДРАЗДЕЛ III-2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lastRenderedPageBreak/>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05" w:name="Par1623"/>
      <w:bookmarkEnd w:id="105"/>
      <w:r>
        <w:t xml:space="preserve">                                 ИПОТЕКА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Предмет ипотеки 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Срок 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Сумма</w:t>
      </w:r>
    </w:p>
    <w:p w:rsidR="00CD2BE6" w:rsidRDefault="00CD2BE6">
      <w:pPr>
        <w:pStyle w:val="ConsPlusNonformat"/>
        <w:jc w:val="both"/>
      </w:pPr>
      <w:r>
        <w:t>---------------------------------------------------------------------------</w:t>
      </w:r>
    </w:p>
    <w:p w:rsidR="00CD2BE6" w:rsidRDefault="00CD2BE6">
      <w:pPr>
        <w:pStyle w:val="ConsPlusNonformat"/>
        <w:jc w:val="both"/>
      </w:pPr>
      <w:r>
        <w:t>Залогодатель 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Залогодержатель 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651"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06" w:name="Par1651"/>
      <w:bookmarkEnd w:id="106"/>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07" w:name="Par1657"/>
      <w:bookmarkEnd w:id="107"/>
      <w:r>
        <w:rPr>
          <w:rFonts w:ascii="Calibri" w:hAnsi="Calibri" w:cs="Calibri"/>
        </w:rPr>
        <w:t>Приложение N 5</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08" w:name="Par1664"/>
      <w:bookmarkEnd w:id="108"/>
      <w:r>
        <w:t>ПОДРАЗДЕЛ III-3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09" w:name="Par1668"/>
      <w:bookmarkEnd w:id="109"/>
      <w:r>
        <w:t xml:space="preserve">                                 СЕРВИТУТ</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Предмет сервитута 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(объект), в пользу</w:t>
      </w:r>
    </w:p>
    <w:p w:rsidR="00CD2BE6" w:rsidRDefault="00CD2BE6">
      <w:pPr>
        <w:pStyle w:val="ConsPlusNonformat"/>
        <w:jc w:val="both"/>
      </w:pPr>
      <w:r>
        <w:t>которого установлен сервитут ______________________________________________</w:t>
      </w:r>
    </w:p>
    <w:p w:rsidR="00CD2BE6" w:rsidRDefault="00CD2BE6">
      <w:pPr>
        <w:pStyle w:val="ConsPlusNonformat"/>
        <w:jc w:val="both"/>
      </w:pPr>
      <w:r>
        <w:lastRenderedPageBreak/>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692"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10" w:name="Par1692"/>
      <w:bookmarkEnd w:id="110"/>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11" w:name="Par1698"/>
      <w:bookmarkEnd w:id="111"/>
      <w:r>
        <w:rPr>
          <w:rFonts w:ascii="Calibri" w:hAnsi="Calibri" w:cs="Calibri"/>
        </w:rPr>
        <w:t>Приложение N 6</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12" w:name="Par1705"/>
      <w:bookmarkEnd w:id="112"/>
      <w:r>
        <w:t>ПОДРАЗДЕЛ III-4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13" w:name="Par1709"/>
      <w:bookmarkEnd w:id="113"/>
      <w:r>
        <w:t xml:space="preserve">                                  СДЕЛКА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Предмет сделки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Цена сделки 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права которого</w:t>
      </w:r>
    </w:p>
    <w:p w:rsidR="00CD2BE6" w:rsidRDefault="00CD2BE6">
      <w:pPr>
        <w:pStyle w:val="ConsPlusNonformat"/>
        <w:jc w:val="both"/>
      </w:pPr>
      <w:r>
        <w:t>ограничиваются (обременяются) 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в пользу которого</w:t>
      </w:r>
    </w:p>
    <w:p w:rsidR="00CD2BE6" w:rsidRDefault="00CD2BE6">
      <w:pPr>
        <w:pStyle w:val="ConsPlusNonformat"/>
        <w:jc w:val="both"/>
      </w:pPr>
      <w:r>
        <w:t>ограничиваются (обременяются) права 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Условия сделки 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lastRenderedPageBreak/>
        <w:t xml:space="preserve">Государственный регистратор </w:t>
      </w:r>
      <w:hyperlink w:anchor="Par1743"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14" w:name="Par1743"/>
      <w:bookmarkEnd w:id="114"/>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15" w:name="Par1749"/>
      <w:bookmarkEnd w:id="115"/>
      <w:r>
        <w:rPr>
          <w:rFonts w:ascii="Calibri" w:hAnsi="Calibri" w:cs="Calibri"/>
        </w:rPr>
        <w:t>Приложение N 7</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16" w:name="Par1756"/>
      <w:bookmarkEnd w:id="116"/>
      <w:r>
        <w:t>ПОДРАЗДЕЛ III-5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17" w:name="Par1760"/>
      <w:bookmarkEnd w:id="117"/>
      <w:r>
        <w:t xml:space="preserve">      АРЕСТ (запрещение заключения сделок с имуществом, иным образом</w:t>
      </w:r>
    </w:p>
    <w:p w:rsidR="00CD2BE6" w:rsidRDefault="00CD2BE6">
      <w:pPr>
        <w:pStyle w:val="ConsPlusNonformat"/>
        <w:jc w:val="both"/>
      </w:pPr>
      <w:r>
        <w:t xml:space="preserve">                   распоряжаться объектом недвижимости)</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Содержание ареста (запрета) 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право которого ограничено 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785"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18" w:name="Par1785"/>
      <w:bookmarkEnd w:id="118"/>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19" w:name="Par1791"/>
      <w:bookmarkEnd w:id="119"/>
      <w:r>
        <w:rPr>
          <w:rFonts w:ascii="Calibri" w:hAnsi="Calibri" w:cs="Calibri"/>
        </w:rPr>
        <w:t>Приложение N 8</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bookmarkStart w:id="120" w:name="Par1798"/>
      <w:bookmarkEnd w:id="120"/>
      <w:r>
        <w:t>ПОДРАЗДЕЛ III-6                                             Запись ________</w:t>
      </w:r>
    </w:p>
    <w:p w:rsidR="00CD2BE6" w:rsidRDefault="00CD2BE6">
      <w:pPr>
        <w:pStyle w:val="ConsPlusNonformat"/>
        <w:jc w:val="both"/>
      </w:pPr>
      <w:r>
        <w:t xml:space="preserve">                                              Статус записи 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21" w:name="Par1802"/>
      <w:bookmarkEnd w:id="121"/>
      <w:r>
        <w:t xml:space="preserve">                   ПРОЧИЕ ОГРАНИЧЕНИЯ (ОБРЕМЕНЕНИЯ) ПРАВ</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p>
    <w:p w:rsidR="00CD2BE6" w:rsidRDefault="00CD2BE6">
      <w:pPr>
        <w:pStyle w:val="ConsPlusNonformat"/>
        <w:jc w:val="both"/>
      </w:pPr>
      <w:r>
        <w:t>Предмет ограничения (обременения) 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Срок 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права которого</w:t>
      </w:r>
    </w:p>
    <w:p w:rsidR="00CD2BE6" w:rsidRDefault="00CD2BE6">
      <w:pPr>
        <w:pStyle w:val="ConsPlusNonformat"/>
        <w:jc w:val="both"/>
      </w:pPr>
      <w:r>
        <w:t>ограничиваются (обременяются) 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Лицо, в пользу которого</w:t>
      </w:r>
    </w:p>
    <w:p w:rsidR="00CD2BE6" w:rsidRDefault="00CD2BE6">
      <w:pPr>
        <w:pStyle w:val="ConsPlusNonformat"/>
        <w:jc w:val="both"/>
      </w:pPr>
      <w:r>
        <w:t>ограничиваются (обременяются) права 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 xml:space="preserve">Государственный регистратор </w:t>
      </w:r>
      <w:hyperlink w:anchor="Par1831" w:history="1">
        <w:r>
          <w:rPr>
            <w:color w:val="0000FF"/>
          </w:rPr>
          <w:t>&lt;1&gt;</w:t>
        </w:r>
      </w:hyperlink>
      <w:r>
        <w:t xml:space="preserve"> 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22" w:name="Par1831"/>
      <w:bookmarkEnd w:id="122"/>
      <w:r>
        <w:rPr>
          <w:rFonts w:ascii="Calibri" w:hAnsi="Calibri" w:cs="Calibri"/>
        </w:rPr>
        <w:t>&lt;1&gt; При внесении изменений запись дополнительно заверяется простой электронной подписью государственного регистратора, принявшего решение о внесении изменений, с указанием даты и времени совершения записи об изменении.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23" w:name="Par1837"/>
      <w:bookmarkEnd w:id="123"/>
      <w:r>
        <w:rPr>
          <w:rFonts w:ascii="Calibri" w:hAnsi="Calibri" w:cs="Calibri"/>
        </w:rPr>
        <w:t>Приложение N 9</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К ПОДРАЗДЕЛУ ____________                                    Запись _______</w:t>
      </w:r>
    </w:p>
    <w:p w:rsidR="00CD2BE6" w:rsidRDefault="00CD2BE6">
      <w:pPr>
        <w:pStyle w:val="ConsPlusNonformat"/>
        <w:jc w:val="both"/>
      </w:pPr>
      <w:r>
        <w:t>К ЗАПИСИ     ____________                    Статус записи 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24" w:name="Par1848"/>
      <w:bookmarkEnd w:id="124"/>
      <w:r>
        <w:t xml:space="preserve">                                 ИЗМЕНЕНИЯ</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lastRenderedPageBreak/>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Содержание изменений 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Государственный регистратор ________________ ________ _________ 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25" w:name="Par1872"/>
      <w:bookmarkEnd w:id="125"/>
      <w:r>
        <w:rPr>
          <w:rFonts w:ascii="Calibri" w:hAnsi="Calibri" w:cs="Calibri"/>
        </w:rPr>
        <w:t>Приложение N 10</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К ПОДРАЗДЕЛУ ____________                                    Запись _______</w:t>
      </w:r>
    </w:p>
    <w:p w:rsidR="00CD2BE6" w:rsidRDefault="00CD2BE6">
      <w:pPr>
        <w:pStyle w:val="ConsPlusNonformat"/>
        <w:jc w:val="both"/>
      </w:pPr>
      <w:r>
        <w:t>К ЗАПИСИ     ____________                    Статус записи 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bookmarkStart w:id="126" w:name="Par1883"/>
      <w:bookmarkEnd w:id="126"/>
      <w:r>
        <w:t xml:space="preserve">                        ОСОБЫЕ ОТМЕТКИ РЕГИСТРАТОРА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p>
    <w:p w:rsidR="00CD2BE6" w:rsidRDefault="00CD2BE6">
      <w:pPr>
        <w:pStyle w:val="ConsPlusNonformat"/>
        <w:jc w:val="both"/>
      </w:pPr>
      <w:r>
        <w:t>Содержание отметки 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Государственный регистратор ________________ ________ _________ ___________</w:t>
      </w:r>
    </w:p>
    <w:p w:rsidR="00CD2BE6" w:rsidRDefault="00CD2BE6">
      <w:pPr>
        <w:pStyle w:val="ConsPlusNonformat"/>
        <w:jc w:val="both"/>
      </w:pPr>
      <w:r>
        <w:t xml:space="preserve">                                (Ф.И.О.)      (дата)   (время)   (подпись)</w:t>
      </w:r>
    </w:p>
    <w:p w:rsidR="00CD2BE6" w:rsidRDefault="00CD2BE6">
      <w:pPr>
        <w:pStyle w:val="ConsPlusNonformat"/>
        <w:jc w:val="both"/>
      </w:pP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Погашена 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Государственный регистратор ________________ ________ _________ ___________</w:t>
      </w:r>
    </w:p>
    <w:p w:rsidR="00CD2BE6" w:rsidRDefault="00CD2BE6">
      <w:pPr>
        <w:pStyle w:val="ConsPlusNonformat"/>
        <w:jc w:val="both"/>
      </w:pPr>
      <w:r>
        <w:t xml:space="preserve">                                (Ф.И.О.)      (дата)   (время)   (подпись)</w:t>
      </w:r>
    </w:p>
    <w:p w:rsidR="00CD2BE6" w:rsidRDefault="00CD2BE6">
      <w:pPr>
        <w:pStyle w:val="ConsPlusNonformat"/>
        <w:jc w:val="both"/>
        <w:sectPr w:rsidR="00CD2BE6" w:rsidSect="005419B1">
          <w:pgSz w:w="11906" w:h="16838"/>
          <w:pgMar w:top="1134" w:right="850" w:bottom="1134" w:left="1701" w:header="708" w:footer="708" w:gutter="0"/>
          <w:cols w:space="708"/>
          <w:docGrid w:linePitch="360"/>
        </w:sect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27" w:name="Par1911"/>
      <w:bookmarkEnd w:id="127"/>
      <w:r>
        <w:rPr>
          <w:rFonts w:ascii="Calibri" w:hAnsi="Calibri" w:cs="Calibri"/>
        </w:rPr>
        <w:t>Приложение N 11</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bookmarkStart w:id="128" w:name="Par1918"/>
      <w:bookmarkEnd w:id="128"/>
      <w:r>
        <w:rPr>
          <w:rFonts w:ascii="Calibri" w:hAnsi="Calibri" w:cs="Calibri"/>
        </w:rPr>
        <w:t>РЕГИСТРАЦИОННЫЕ ОКРУГА,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 ТЕРРИТОРИИ КОТОРЫХ ДЕЙСТВУЮТ ТЕРРИТОРИАЛЬНЫЕ ОРГАНЫ</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ФЕДЕРАЛЬНОЙ СЛУЖБЫ ГОСУДАРСТВЕННОЙ РЕГИСТРАЦИИ, КАДАСТРА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И КАРТОГРАФИИ</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8" w:history="1">
        <w:r>
          <w:rPr>
            <w:rFonts w:ascii="Calibri" w:hAnsi="Calibri" w:cs="Calibri"/>
            <w:color w:val="0000FF"/>
          </w:rPr>
          <w:t>Приказа</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739"/>
        <w:gridCol w:w="2669"/>
        <w:gridCol w:w="883"/>
        <w:gridCol w:w="4061"/>
        <w:gridCol w:w="2222"/>
      </w:tblGrid>
      <w:tr w:rsidR="00CD2BE6">
        <w:tc>
          <w:tcPr>
            <w:tcW w:w="73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55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Субъект Российской Федерации</w:t>
            </w:r>
          </w:p>
        </w:tc>
        <w:tc>
          <w:tcPr>
            <w:tcW w:w="40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территориального органа, действующего на территории регистрационного округа</w:t>
            </w:r>
          </w:p>
        </w:tc>
        <w:tc>
          <w:tcPr>
            <w:tcW w:w="222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Номер регистрационного округа</w:t>
            </w:r>
          </w:p>
        </w:tc>
      </w:tr>
      <w:tr w:rsidR="00CD2BE6">
        <w:tc>
          <w:tcPr>
            <w:tcW w:w="73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Номер</w:t>
            </w:r>
          </w:p>
        </w:tc>
        <w:tc>
          <w:tcPr>
            <w:tcW w:w="40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p>
        </w:tc>
        <w:tc>
          <w:tcPr>
            <w:tcW w:w="222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Адыгея (Адыгея)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Адыгея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r>
      <w:tr w:rsidR="00CD2BE6">
        <w:tc>
          <w:tcPr>
            <w:tcW w:w="73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6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Алтай</w:t>
            </w:r>
          </w:p>
        </w:tc>
        <w:tc>
          <w:tcPr>
            <w:tcW w:w="883"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4061"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Алтай</w:t>
            </w:r>
          </w:p>
        </w:tc>
        <w:tc>
          <w:tcPr>
            <w:tcW w:w="2222"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r>
      <w:tr w:rsidR="00CD2BE6">
        <w:tc>
          <w:tcPr>
            <w:tcW w:w="10574"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w:t>
            </w:r>
            <w:hyperlink r:id="rId69" w:history="1">
              <w:r>
                <w:rPr>
                  <w:rFonts w:ascii="Calibri" w:hAnsi="Calibri" w:cs="Calibri"/>
                  <w:color w:val="0000FF"/>
                </w:rPr>
                <w:t>Приказа</w:t>
              </w:r>
            </w:hyperlink>
            <w:r>
              <w:rPr>
                <w:rFonts w:ascii="Calibri" w:hAnsi="Calibri" w:cs="Calibri"/>
              </w:rPr>
              <w:t xml:space="preserve"> Минэкономразвития России от 08.12.2014 N 788)</w:t>
            </w:r>
          </w:p>
        </w:tc>
      </w:tr>
      <w:tr w:rsidR="00CD2BE6">
        <w:tc>
          <w:tcPr>
            <w:tcW w:w="73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66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Башкортостан</w:t>
            </w:r>
          </w:p>
        </w:tc>
        <w:tc>
          <w:tcPr>
            <w:tcW w:w="883"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4061"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Башкортостан</w:t>
            </w:r>
          </w:p>
        </w:tc>
        <w:tc>
          <w:tcPr>
            <w:tcW w:w="2222"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r>
      <w:tr w:rsidR="00CD2BE6">
        <w:tc>
          <w:tcPr>
            <w:tcW w:w="10574"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70" w:history="1">
              <w:r>
                <w:rPr>
                  <w:rFonts w:ascii="Calibri" w:hAnsi="Calibri" w:cs="Calibri"/>
                  <w:color w:val="0000FF"/>
                </w:rPr>
                <w:t>Приказа</w:t>
              </w:r>
            </w:hyperlink>
            <w:r>
              <w:rPr>
                <w:rFonts w:ascii="Calibri" w:hAnsi="Calibri" w:cs="Calibri"/>
              </w:rPr>
              <w:t xml:space="preserve"> Минэкономразвития России от 08.12.2014 N 788)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Бурятия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Бурятия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Дагестан</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Дагестан</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Ингушетия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Ингушетия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Кабардино-Балкарская Республика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Кабардино-Балкарской Республике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Калмыкия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Калмыкия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Карачаево-Черкесская Республика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Карачаево-Черкесской Республике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Карелия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Управление Федеральной службы государственной регистрации, кадастра и </w:t>
            </w:r>
            <w:r>
              <w:rPr>
                <w:rFonts w:ascii="Calibri" w:hAnsi="Calibri" w:cs="Calibri"/>
              </w:rPr>
              <w:lastRenderedPageBreak/>
              <w:t>картографии по Республике Карелия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Коми</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Коми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Марий Эл</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Марий Эл</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Мордовия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Мордовия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Саха (Якутия)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Саха (Якутия)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Северная Осетия - Алания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Северная Осетия - Алания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Татарстан (Татарстан)</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Татарстан</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Тыва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Тыва</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Удмуртская Республика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Удмуртской Республике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Хакасия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Республике Хакасия</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Чеченская Республика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Чеченской Республике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Чувашская Республика - Чувашия</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Чувашской Республике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Алтайский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Алтайскому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Краснодарский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Краснодарскому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Красноярский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Красноярскому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Приморский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Приморскому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Ставропольский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Ставропольскому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Хабаровский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Хабаровскому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Амурская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Амурской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Архангельская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Архангельской области и Ненецкому автономному округу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Астраханская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Астраханской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Белгородская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Белгородской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Брянская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Брянской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Владимирская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Владимирской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Волгоградская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Волгоградской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Вологодская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Вологодской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Воронежская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Управление Федеральной службы государственной регистрации, кадастра и </w:t>
            </w:r>
            <w:r>
              <w:rPr>
                <w:rFonts w:ascii="Calibri" w:hAnsi="Calibri" w:cs="Calibri"/>
              </w:rPr>
              <w:lastRenderedPageBreak/>
              <w:t>картографии по Воронежской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Ивановская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Ивановской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Иркутская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Иркутской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Калининградская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Калининградской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Калужская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Калужской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Камчатский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Камчатскому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Кемеровская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Кемеровской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Кировская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Кировской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Костромская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Костромской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Курганская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Курганской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Курская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Курской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Ленинградская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Ленинградской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Липецкая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Липецкой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Магаданская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Магаданской области и Чукотскому автономному округу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Московская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Московской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Мурманская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Мурманской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Нижегородская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Нижегородской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Новгородская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Управление Федеральной службы государственной регистрации, кадастра и </w:t>
            </w:r>
            <w:r>
              <w:rPr>
                <w:rFonts w:ascii="Calibri" w:hAnsi="Calibri" w:cs="Calibri"/>
              </w:rPr>
              <w:lastRenderedPageBreak/>
              <w:t>картографии по Новгородской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Новосибирская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Новосибирской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Омская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Омской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Оренбургская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Оренбургской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Орловская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Орловской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Пензенская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Пензенской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Пермский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Пермскому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Псковская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Псковской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Ростовская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Ростовской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Рязанская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Управление Федеральной службы </w:t>
            </w:r>
            <w:r>
              <w:rPr>
                <w:rFonts w:ascii="Calibri" w:hAnsi="Calibri" w:cs="Calibri"/>
              </w:rPr>
              <w:lastRenderedPageBreak/>
              <w:t>государственной регистрации, кадастра и картографии по Рязанской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62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63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Самарская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Самарской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Саратовская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Саратовской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Сахалинская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Сахалинской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Свердловская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Свердловской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Смоленская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Смоленской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Тамбовская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Тамбовской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Тверская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Тверской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Томская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Томской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Тульская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Тульской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Тюменская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Тюменской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Ульяновская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Ульяновской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Челябинская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Челябинской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Забайкальский край</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Забайкальскому краю</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Ярославская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Ярославской 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г. Москва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г. Москве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г. Санкт-Петербург</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г. Санкт-Петербургу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78</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Еврейская автономная область</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Управление Федеральной службы государственной регистрации, кадастра и картографии по Еврейской автономной </w:t>
            </w:r>
            <w:r>
              <w:rPr>
                <w:rFonts w:ascii="Calibri" w:hAnsi="Calibri" w:cs="Calibri"/>
              </w:rPr>
              <w:lastRenderedPageBreak/>
              <w:t>области</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Ненецкий автономный округ</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83</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Архангельской области и Ненецкому автономному округу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Ханты-Мансийский автономный округ - Югра</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Ханты-Мансийскому автономному округу - Югре</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Чукотский автономный округ</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Магаданской области и Чукотскому автономному округу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r>
      <w:tr w:rsidR="00CD2BE6">
        <w:tc>
          <w:tcPr>
            <w:tcW w:w="7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83</w:t>
            </w:r>
          </w:p>
        </w:tc>
        <w:tc>
          <w:tcPr>
            <w:tcW w:w="2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Ямало-Ненецкий автономный округ</w:t>
            </w:r>
          </w:p>
        </w:tc>
        <w:tc>
          <w:tcPr>
            <w:tcW w:w="88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89</w:t>
            </w:r>
          </w:p>
        </w:tc>
        <w:tc>
          <w:tcPr>
            <w:tcW w:w="40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государственной регистрации, кадастра и картографии по Ямало-Ненецкому автономному округу</w:t>
            </w:r>
          </w:p>
        </w:tc>
        <w:tc>
          <w:tcPr>
            <w:tcW w:w="22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89</w:t>
            </w:r>
          </w:p>
        </w:tc>
      </w:tr>
      <w:tr w:rsidR="00CD2BE6">
        <w:tc>
          <w:tcPr>
            <w:tcW w:w="73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266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Республика Крым</w:t>
            </w:r>
          </w:p>
        </w:tc>
        <w:tc>
          <w:tcPr>
            <w:tcW w:w="883"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4061"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 </w:t>
            </w:r>
            <w:hyperlink w:anchor="Par2363" w:history="1">
              <w:r>
                <w:rPr>
                  <w:rFonts w:ascii="Calibri" w:hAnsi="Calibri" w:cs="Calibri"/>
                  <w:color w:val="0000FF"/>
                </w:rPr>
                <w:t>&lt;1&gt;</w:t>
              </w:r>
            </w:hyperlink>
          </w:p>
        </w:tc>
        <w:tc>
          <w:tcPr>
            <w:tcW w:w="2222"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CD2BE6">
        <w:tc>
          <w:tcPr>
            <w:tcW w:w="10574"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84 введен </w:t>
            </w:r>
            <w:hyperlink r:id="rId71" w:history="1">
              <w:r>
                <w:rPr>
                  <w:rFonts w:ascii="Calibri" w:hAnsi="Calibri" w:cs="Calibri"/>
                  <w:color w:val="0000FF"/>
                </w:rPr>
                <w:t>Приказом</w:t>
              </w:r>
            </w:hyperlink>
            <w:r>
              <w:rPr>
                <w:rFonts w:ascii="Calibri" w:hAnsi="Calibri" w:cs="Calibri"/>
              </w:rPr>
              <w:t xml:space="preserve"> Минэкономразвития России от 08.12.2014 N 788)</w:t>
            </w:r>
          </w:p>
        </w:tc>
      </w:tr>
      <w:tr w:rsidR="00CD2BE6">
        <w:tc>
          <w:tcPr>
            <w:tcW w:w="73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2669"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г. Севастополь</w:t>
            </w:r>
          </w:p>
        </w:tc>
        <w:tc>
          <w:tcPr>
            <w:tcW w:w="883"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c>
          <w:tcPr>
            <w:tcW w:w="4061"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 </w:t>
            </w:r>
            <w:hyperlink w:anchor="Par2365" w:history="1">
              <w:r>
                <w:rPr>
                  <w:rFonts w:ascii="Calibri" w:hAnsi="Calibri" w:cs="Calibri"/>
                  <w:color w:val="0000FF"/>
                </w:rPr>
                <w:t>&lt;2&gt;</w:t>
              </w:r>
            </w:hyperlink>
          </w:p>
        </w:tc>
        <w:tc>
          <w:tcPr>
            <w:tcW w:w="2222" w:type="dxa"/>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91</w:t>
            </w:r>
          </w:p>
        </w:tc>
      </w:tr>
      <w:tr w:rsidR="00CD2BE6">
        <w:tc>
          <w:tcPr>
            <w:tcW w:w="10574"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85 введен </w:t>
            </w:r>
            <w:hyperlink r:id="rId72" w:history="1">
              <w:r>
                <w:rPr>
                  <w:rFonts w:ascii="Calibri" w:hAnsi="Calibri" w:cs="Calibri"/>
                  <w:color w:val="0000FF"/>
                </w:rPr>
                <w:t>Приказом</w:t>
              </w:r>
            </w:hyperlink>
            <w:r>
              <w:rPr>
                <w:rFonts w:ascii="Calibri" w:hAnsi="Calibri" w:cs="Calibri"/>
              </w:rPr>
              <w:t xml:space="preserve"> Минэкономразвития России от 08.12.2014 N 788)</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29" w:name="Par2363"/>
      <w:bookmarkEnd w:id="129"/>
      <w:r>
        <w:rPr>
          <w:rFonts w:ascii="Calibri" w:hAnsi="Calibri" w:cs="Calibri"/>
        </w:rPr>
        <w:t>&lt;1&gt; До 1 января 2017 г. полномочия по осуществлению государственной регистрации прав на территории Республики Крым осуществляет орган исполнительной власти Республики Крым.</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(сноска введена </w:t>
      </w:r>
      <w:hyperlink r:id="rId73" w:history="1">
        <w:r>
          <w:rPr>
            <w:rFonts w:ascii="Calibri" w:hAnsi="Calibri" w:cs="Calibri"/>
            <w:color w:val="0000FF"/>
          </w:rPr>
          <w:t>Приказом</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ind w:firstLine="540"/>
        <w:jc w:val="both"/>
        <w:rPr>
          <w:rFonts w:ascii="Calibri" w:hAnsi="Calibri" w:cs="Calibri"/>
        </w:rPr>
      </w:pPr>
      <w:bookmarkStart w:id="130" w:name="Par2365"/>
      <w:bookmarkEnd w:id="130"/>
      <w:r>
        <w:rPr>
          <w:rFonts w:ascii="Calibri" w:hAnsi="Calibri" w:cs="Calibri"/>
        </w:rPr>
        <w:t xml:space="preserve">&lt;2&gt; До 1 января 2017 г. полномочия по осуществлению государственной регистрации прав на территории города федерального значения Севастополя </w:t>
      </w:r>
      <w:r>
        <w:rPr>
          <w:rFonts w:ascii="Calibri" w:hAnsi="Calibri" w:cs="Calibri"/>
        </w:rPr>
        <w:lastRenderedPageBreak/>
        <w:t>осуществляет орган исполнительной власти города федерального значения Севастополя.</w:t>
      </w:r>
    </w:p>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(сноска введена </w:t>
      </w:r>
      <w:hyperlink r:id="rId74" w:history="1">
        <w:r>
          <w:rPr>
            <w:rFonts w:ascii="Calibri" w:hAnsi="Calibri" w:cs="Calibri"/>
            <w:color w:val="0000FF"/>
          </w:rPr>
          <w:t>Приказом</w:t>
        </w:r>
      </w:hyperlink>
      <w:r>
        <w:rPr>
          <w:rFonts w:ascii="Calibri" w:hAnsi="Calibri" w:cs="Calibri"/>
        </w:rPr>
        <w:t xml:space="preserve"> Минэкономразвития России от 08.12.2014 N 788)</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31" w:name="Par2372"/>
      <w:bookmarkEnd w:id="131"/>
      <w:r>
        <w:rPr>
          <w:rFonts w:ascii="Calibri" w:hAnsi="Calibri" w:cs="Calibri"/>
        </w:rPr>
        <w:t>Приложение N 12</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w:t>
      </w:r>
    </w:p>
    <w:p w:rsidR="00CD2BE6" w:rsidRDefault="00CD2BE6">
      <w:pPr>
        <w:pStyle w:val="ConsPlusNonformat"/>
        <w:jc w:val="both"/>
      </w:pPr>
    </w:p>
    <w:p w:rsidR="00CD2BE6" w:rsidRDefault="00CD2BE6">
      <w:pPr>
        <w:pStyle w:val="ConsPlusNonformat"/>
        <w:jc w:val="both"/>
      </w:pPr>
      <w:bookmarkStart w:id="132" w:name="Par2382"/>
      <w:bookmarkEnd w:id="132"/>
      <w:r>
        <w:t xml:space="preserve">                               ОПИСЬ РАЗДЕЛА</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1339"/>
        <w:gridCol w:w="1864"/>
        <w:gridCol w:w="750"/>
        <w:gridCol w:w="1644"/>
        <w:gridCol w:w="1339"/>
        <w:gridCol w:w="1864"/>
        <w:gridCol w:w="750"/>
        <w:gridCol w:w="1654"/>
      </w:tblGrid>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записей</w:t>
            </w: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дополнительных записей</w:t>
            </w: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Дата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 подпись</w:t>
            </w: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записей</w:t>
            </w: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дополнительных записей</w:t>
            </w: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Дата</w:t>
            </w: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 подпись</w:t>
            </w: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3" w:name="Par2392"/>
            <w:bookmarkEnd w:id="133"/>
            <w:r>
              <w:rPr>
                <w:rFonts w:ascii="Calibri" w:hAnsi="Calibri" w:cs="Calibri"/>
              </w:rPr>
              <w:t>Подраздел I</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4" w:name="Par2409"/>
            <w:bookmarkEnd w:id="134"/>
            <w:r>
              <w:rPr>
                <w:rFonts w:ascii="Calibri" w:hAnsi="Calibri" w:cs="Calibri"/>
              </w:rPr>
              <w:t>Подраздел II-1</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5" w:name="Par2426"/>
            <w:bookmarkEnd w:id="135"/>
            <w:r>
              <w:rPr>
                <w:rFonts w:ascii="Calibri" w:hAnsi="Calibri" w:cs="Calibri"/>
              </w:rPr>
              <w:t>Подраздел II-2</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6" w:name="Par2443"/>
            <w:bookmarkEnd w:id="136"/>
            <w:r>
              <w:rPr>
                <w:rFonts w:ascii="Calibri" w:hAnsi="Calibri" w:cs="Calibri"/>
              </w:rPr>
              <w:t>Подраздел III-1</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7" w:name="Par2460"/>
            <w:bookmarkEnd w:id="137"/>
            <w:r>
              <w:rPr>
                <w:rFonts w:ascii="Calibri" w:hAnsi="Calibri" w:cs="Calibri"/>
              </w:rPr>
              <w:t>Подраздел III-2</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8" w:name="Par2477"/>
            <w:bookmarkEnd w:id="138"/>
            <w:r>
              <w:rPr>
                <w:rFonts w:ascii="Calibri" w:hAnsi="Calibri" w:cs="Calibri"/>
              </w:rPr>
              <w:t>Подраздел III-3</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39" w:name="Par2494"/>
            <w:bookmarkEnd w:id="139"/>
            <w:r>
              <w:rPr>
                <w:rFonts w:ascii="Calibri" w:hAnsi="Calibri" w:cs="Calibri"/>
              </w:rPr>
              <w:t>Подраздел III-4</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40" w:name="Par2511"/>
            <w:bookmarkEnd w:id="140"/>
            <w:r>
              <w:rPr>
                <w:rFonts w:ascii="Calibri" w:hAnsi="Calibri" w:cs="Calibri"/>
              </w:rPr>
              <w:t>Подраздел III-5</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1204"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outlineLvl w:val="2"/>
              <w:rPr>
                <w:rFonts w:ascii="Calibri" w:hAnsi="Calibri" w:cs="Calibri"/>
              </w:rPr>
            </w:pPr>
            <w:bookmarkStart w:id="141" w:name="Par2528"/>
            <w:bookmarkEnd w:id="141"/>
            <w:r>
              <w:rPr>
                <w:rFonts w:ascii="Calibri" w:hAnsi="Calibri" w:cs="Calibri"/>
              </w:rPr>
              <w:t>Подраздел III-6</w:t>
            </w: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3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7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c>
          <w:tcPr>
            <w:tcW w:w="16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Государственный регистратор _______________________ _______________________</w:t>
      </w:r>
    </w:p>
    <w:p w:rsidR="00CD2BE6" w:rsidRDefault="00CD2BE6">
      <w:pPr>
        <w:pStyle w:val="ConsPlusNonformat"/>
        <w:jc w:val="both"/>
      </w:pPr>
      <w:r>
        <w:t xml:space="preserve">                                   (подпись)                (Ф.И.О.)</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42" w:name="Par2553"/>
      <w:bookmarkEnd w:id="142"/>
      <w:r>
        <w:rPr>
          <w:rFonts w:ascii="Calibri" w:hAnsi="Calibri" w:cs="Calibri"/>
        </w:rPr>
        <w:t>Приложение N 13</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bookmarkStart w:id="143" w:name="Par2560"/>
      <w:bookmarkEnd w:id="143"/>
      <w:r>
        <w:rPr>
          <w:rFonts w:ascii="Calibri" w:hAnsi="Calibri" w:cs="Calibri"/>
        </w:rPr>
        <w:t>ФОРМА ШТАМПА</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 ЛИКВИДАЦИИ ОБЪЕКТА (ДОПОЛНИТЕЛЬНОЙ ЗАПИСИ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О ЛИКВИДАЦИИ ОБЪЕКТА)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 xml:space="preserve">             ┌────────────────────────────────────────────────┐</w:t>
      </w:r>
    </w:p>
    <w:p w:rsidR="00CD2BE6" w:rsidRDefault="00CD2BE6">
      <w:pPr>
        <w:pStyle w:val="ConsPlusNonformat"/>
        <w:jc w:val="both"/>
      </w:pPr>
      <w:r>
        <w:t xml:space="preserve">             │                  ЛИКВИДИРОВАН                  │</w:t>
      </w:r>
    </w:p>
    <w:p w:rsidR="00CD2BE6" w:rsidRDefault="00CD2BE6">
      <w:pPr>
        <w:pStyle w:val="ConsPlusNonformat"/>
        <w:jc w:val="both"/>
      </w:pPr>
      <w:r>
        <w:t xml:space="preserve">             │                                                │</w:t>
      </w:r>
    </w:p>
    <w:p w:rsidR="00CD2BE6" w:rsidRDefault="00CD2BE6">
      <w:pPr>
        <w:pStyle w:val="ConsPlusNonformat"/>
        <w:jc w:val="both"/>
      </w:pPr>
      <w:r>
        <w:t xml:space="preserve">             │            "__" _________ ____ года            │</w:t>
      </w:r>
    </w:p>
    <w:p w:rsidR="00CD2BE6" w:rsidRDefault="00CD2BE6">
      <w:pPr>
        <w:pStyle w:val="ConsPlusNonformat"/>
        <w:jc w:val="both"/>
      </w:pPr>
      <w:r>
        <w:t xml:space="preserve">             │                                                │</w:t>
      </w:r>
    </w:p>
    <w:p w:rsidR="00CD2BE6" w:rsidRDefault="00CD2BE6">
      <w:pPr>
        <w:pStyle w:val="ConsPlusNonformat"/>
        <w:jc w:val="both"/>
      </w:pPr>
      <w:r>
        <w:t xml:space="preserve">             │Государственный регистратор _______________     │</w:t>
      </w:r>
    </w:p>
    <w:p w:rsidR="00CD2BE6" w:rsidRDefault="00CD2BE6">
      <w:pPr>
        <w:pStyle w:val="ConsPlusNonformat"/>
        <w:jc w:val="both"/>
      </w:pPr>
      <w:r>
        <w:t xml:space="preserve">             │                                                │</w:t>
      </w:r>
    </w:p>
    <w:p w:rsidR="00CD2BE6" w:rsidRDefault="00CD2BE6">
      <w:pPr>
        <w:pStyle w:val="ConsPlusNonformat"/>
        <w:jc w:val="both"/>
      </w:pPr>
      <w:r>
        <w:t xml:space="preserve">             │Подпись                     _______________     │</w:t>
      </w:r>
    </w:p>
    <w:p w:rsidR="00CD2BE6" w:rsidRDefault="00CD2BE6">
      <w:pPr>
        <w:pStyle w:val="ConsPlusNonformat"/>
        <w:jc w:val="both"/>
      </w:pPr>
      <w:r>
        <w:t xml:space="preserve">             └────────────────────────────────────────────────┘</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44" w:name="Par2578"/>
      <w:bookmarkEnd w:id="144"/>
      <w:r>
        <w:rPr>
          <w:rFonts w:ascii="Calibri" w:hAnsi="Calibri" w:cs="Calibri"/>
        </w:rPr>
        <w:t>Приложение N 14</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bookmarkStart w:id="145" w:name="Par2585"/>
      <w:bookmarkEnd w:id="145"/>
      <w:r>
        <w:rPr>
          <w:rFonts w:ascii="Calibri" w:hAnsi="Calibri" w:cs="Calibri"/>
        </w:rPr>
        <w:t>ФОРМА ШТАМПА ПОГАШЕНИЯ РЕГИСТРАЦИОННОЙ ЗАПИСИ</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5"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3294"/>
        <w:gridCol w:w="3401"/>
      </w:tblGrid>
      <w:tr w:rsidR="00CD2BE6">
        <w:tc>
          <w:tcPr>
            <w:tcW w:w="6695"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ПОГАШЕНО</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соответствии с регистрационной записью в</w:t>
            </w:r>
          </w:p>
        </w:tc>
      </w:tr>
      <w:tr w:rsidR="00CD2BE6">
        <w:tc>
          <w:tcPr>
            <w:tcW w:w="3294" w:type="dxa"/>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подразделе</w:t>
            </w:r>
          </w:p>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записи</w:t>
            </w:r>
          </w:p>
        </w:tc>
        <w:tc>
          <w:tcPr>
            <w:tcW w:w="3401" w:type="dxa"/>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6695" w:type="dxa"/>
            <w:gridSpan w:val="2"/>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"__" _______________________ ____ года</w:t>
            </w:r>
          </w:p>
        </w:tc>
      </w:tr>
      <w:tr w:rsidR="00CD2BE6">
        <w:tc>
          <w:tcPr>
            <w:tcW w:w="3294" w:type="dxa"/>
            <w:tcBorders>
              <w:left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Государственный регистратор</w:t>
            </w:r>
          </w:p>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Подпись</w:t>
            </w:r>
          </w:p>
        </w:tc>
        <w:tc>
          <w:tcPr>
            <w:tcW w:w="3401" w:type="dxa"/>
            <w:tcBorders>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___________________________</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46" w:name="Par2606"/>
      <w:bookmarkEnd w:id="146"/>
      <w:r>
        <w:rPr>
          <w:rFonts w:ascii="Calibri" w:hAnsi="Calibri" w:cs="Calibri"/>
        </w:rPr>
        <w:t>Приложение N 15</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center"/>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(в ред. </w:t>
      </w:r>
      <w:hyperlink r:id="rId76" w:history="1">
        <w:r>
          <w:rPr>
            <w:rFonts w:ascii="Calibri" w:hAnsi="Calibri" w:cs="Calibri"/>
            <w:color w:val="0000FF"/>
          </w:rPr>
          <w:t>Приказа</w:t>
        </w:r>
      </w:hyperlink>
      <w:r>
        <w:rPr>
          <w:rFonts w:ascii="Calibri" w:hAnsi="Calibri" w:cs="Calibri"/>
        </w:rPr>
        <w:t xml:space="preserve"> Минэкономразвития России от 26.03.2015 N 169)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pStyle w:val="ConsPlusNonformat"/>
        <w:jc w:val="both"/>
      </w:pPr>
      <w:r>
        <w:t>ПОДРАЗДЕЛ ________________                              Запись ____________</w:t>
      </w:r>
    </w:p>
    <w:p w:rsidR="00CD2BE6" w:rsidRDefault="00CD2BE6">
      <w:pPr>
        <w:pStyle w:val="ConsPlusNonformat"/>
        <w:jc w:val="both"/>
      </w:pPr>
    </w:p>
    <w:p w:rsidR="00CD2BE6" w:rsidRDefault="00CD2BE6">
      <w:pPr>
        <w:pStyle w:val="ConsPlusNonformat"/>
        <w:jc w:val="both"/>
      </w:pPr>
      <w:bookmarkStart w:id="147" w:name="Par2618"/>
      <w:bookmarkEnd w:id="147"/>
      <w:r>
        <w:t xml:space="preserve">           ПРЕКРАЩЕНИЕ ПРАВА, СДЕЛКИ, ОГРАНИЧЕНИЯ (ОБРЕМЕНЕНИЯ)</w:t>
      </w:r>
    </w:p>
    <w:p w:rsidR="00CD2BE6" w:rsidRDefault="00CD2BE6">
      <w:pPr>
        <w:pStyle w:val="ConsPlusNonformat"/>
        <w:jc w:val="both"/>
      </w:pPr>
      <w:r>
        <w:t xml:space="preserve">                ПРАВА, ЛИКВИДАЦИЯ (ПРЕОБРАЗОВАНИЕ) ОБЪЕКТА</w:t>
      </w:r>
    </w:p>
    <w:p w:rsidR="00CD2BE6" w:rsidRDefault="00CD2BE6">
      <w:pPr>
        <w:pStyle w:val="ConsPlusNonformat"/>
        <w:jc w:val="both"/>
      </w:pPr>
      <w:r>
        <w:t xml:space="preserve">                           НЕДВИЖИМОГО ИМУЩЕСТВА</w:t>
      </w:r>
    </w:p>
    <w:p w:rsidR="00CD2BE6" w:rsidRDefault="00CD2BE6">
      <w:pPr>
        <w:pStyle w:val="ConsPlusNonformat"/>
        <w:jc w:val="both"/>
      </w:pPr>
    </w:p>
    <w:p w:rsidR="00CD2BE6" w:rsidRDefault="00CD2BE6">
      <w:pPr>
        <w:pStyle w:val="ConsPlusNonformat"/>
        <w:jc w:val="both"/>
      </w:pPr>
      <w:r>
        <w:t>Кадастровый номер _________________________________________________________</w:t>
      </w:r>
    </w:p>
    <w:p w:rsidR="00CD2BE6" w:rsidRDefault="00CD2BE6">
      <w:pPr>
        <w:pStyle w:val="ConsPlusNonformat"/>
        <w:jc w:val="both"/>
      </w:pPr>
      <w:r>
        <w:t>Условный номер ____________________________________________________________</w:t>
      </w:r>
    </w:p>
    <w:p w:rsidR="00CD2BE6" w:rsidRDefault="00CD2BE6">
      <w:pPr>
        <w:pStyle w:val="ConsPlusNonformat"/>
        <w:jc w:val="both"/>
      </w:pPr>
      <w:r>
        <w:t>Номер регистрации _________________________________________________________</w:t>
      </w:r>
    </w:p>
    <w:p w:rsidR="00CD2BE6" w:rsidRDefault="00CD2BE6">
      <w:pPr>
        <w:pStyle w:val="ConsPlusNonformat"/>
        <w:jc w:val="both"/>
      </w:pPr>
      <w:r>
        <w:t>Документы-основания 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r>
        <w:t>___________________________________________________________________________</w:t>
      </w:r>
    </w:p>
    <w:p w:rsidR="00CD2BE6" w:rsidRDefault="00CD2BE6">
      <w:pPr>
        <w:pStyle w:val="ConsPlusNonformat"/>
        <w:jc w:val="both"/>
      </w:pPr>
    </w:p>
    <w:p w:rsidR="00CD2BE6" w:rsidRDefault="00CD2BE6">
      <w:pPr>
        <w:pStyle w:val="ConsPlusNonformat"/>
        <w:jc w:val="both"/>
      </w:pPr>
      <w:r>
        <w:t>Погашено в соответствии с регистрационной записью в подразделе ____________</w:t>
      </w:r>
    </w:p>
    <w:p w:rsidR="00CD2BE6" w:rsidRDefault="00CD2BE6">
      <w:pPr>
        <w:pStyle w:val="ConsPlusNonformat"/>
        <w:jc w:val="both"/>
      </w:pPr>
      <w:r>
        <w:t>записи ___________</w:t>
      </w:r>
    </w:p>
    <w:p w:rsidR="00CD2BE6" w:rsidRDefault="00CD2BE6">
      <w:pPr>
        <w:pStyle w:val="ConsPlusNonformat"/>
        <w:jc w:val="both"/>
      </w:pPr>
    </w:p>
    <w:p w:rsidR="00CD2BE6" w:rsidRDefault="00CD2BE6">
      <w:pPr>
        <w:pStyle w:val="ConsPlusNonformat"/>
        <w:jc w:val="both"/>
      </w:pPr>
      <w:r>
        <w:t>Государственный регистратор ________________ ______ _______ _______________</w:t>
      </w:r>
    </w:p>
    <w:p w:rsidR="00CD2BE6" w:rsidRDefault="00CD2BE6">
      <w:pPr>
        <w:pStyle w:val="ConsPlusNonformat"/>
        <w:jc w:val="both"/>
      </w:pPr>
      <w:r>
        <w:t xml:space="preserve">                                (Ф.И.О.)     (дата) (время)    (подпись)</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48" w:name="Par2641"/>
      <w:bookmarkEnd w:id="148"/>
      <w:r>
        <w:rPr>
          <w:rFonts w:ascii="Calibri" w:hAnsi="Calibri" w:cs="Calibri"/>
        </w:rPr>
        <w:t>Приложение N 16</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ведения Единого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государственного реестра прав</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на недвижимое имущество</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и сделок с ним, составу</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номера регистрации</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rPr>
      </w:pPr>
      <w:bookmarkStart w:id="149" w:name="Par2648"/>
      <w:bookmarkEnd w:id="149"/>
      <w:r>
        <w:rPr>
          <w:rFonts w:ascii="Calibri" w:hAnsi="Calibri" w:cs="Calibri"/>
        </w:rPr>
        <w:t>ФОРМА ШТАМПА О ВНЕСЕНИИ ИЗМЕНЕНИЙ В РЕГИСТРАЦИОННУЮ ЗАПИСЬ</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Layout w:type="fixed"/>
        <w:tblCellMar>
          <w:top w:w="75" w:type="dxa"/>
          <w:left w:w="0" w:type="dxa"/>
          <w:bottom w:w="75" w:type="dxa"/>
          <w:right w:w="0" w:type="dxa"/>
        </w:tblCellMar>
        <w:tblLook w:val="0000" w:firstRow="0" w:lastRow="0" w:firstColumn="0" w:lastColumn="0" w:noHBand="0" w:noVBand="0"/>
      </w:tblPr>
      <w:tblGrid>
        <w:gridCol w:w="2145"/>
        <w:gridCol w:w="4065"/>
        <w:gridCol w:w="4020"/>
      </w:tblGrid>
      <w:tr w:rsidR="00CD2BE6">
        <w:tc>
          <w:tcPr>
            <w:tcW w:w="2145" w:type="dxa"/>
            <w:vMerge w:val="restart"/>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p>
        </w:tc>
        <w:tc>
          <w:tcPr>
            <w:tcW w:w="8085"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ВНЕСЕНЫ ИЗМЕНЕНИЯ</w:t>
            </w:r>
          </w:p>
        </w:tc>
      </w:tr>
      <w:tr w:rsidR="00CD2BE6">
        <w:tc>
          <w:tcPr>
            <w:tcW w:w="2145" w:type="dxa"/>
            <w:vMerge/>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p>
        </w:tc>
        <w:tc>
          <w:tcPr>
            <w:tcW w:w="8085" w:type="dxa"/>
            <w:gridSpan w:val="2"/>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"__" __________ ____ года</w:t>
            </w:r>
          </w:p>
        </w:tc>
      </w:tr>
      <w:tr w:rsidR="00CD2BE6">
        <w:tc>
          <w:tcPr>
            <w:tcW w:w="2145" w:type="dxa"/>
            <w:vMerge/>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p>
        </w:tc>
        <w:tc>
          <w:tcPr>
            <w:tcW w:w="4065" w:type="dxa"/>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Государственный регистратор</w:t>
            </w:r>
          </w:p>
        </w:tc>
        <w:tc>
          <w:tcPr>
            <w:tcW w:w="4020" w:type="dxa"/>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w:t>
            </w:r>
          </w:p>
        </w:tc>
      </w:tr>
      <w:tr w:rsidR="00CD2BE6">
        <w:tc>
          <w:tcPr>
            <w:tcW w:w="2145" w:type="dxa"/>
            <w:vMerge/>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p>
        </w:tc>
        <w:tc>
          <w:tcPr>
            <w:tcW w:w="4065" w:type="dxa"/>
            <w:tcBorders>
              <w:left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Подпись</w:t>
            </w:r>
          </w:p>
        </w:tc>
        <w:tc>
          <w:tcPr>
            <w:tcW w:w="4020" w:type="dxa"/>
            <w:tcBorders>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w:t>
            </w:r>
          </w:p>
        </w:tc>
      </w:tr>
    </w:tbl>
    <w:p w:rsidR="00CD2BE6" w:rsidRDefault="00CD2BE6">
      <w:pPr>
        <w:widowControl w:val="0"/>
        <w:autoSpaceDE w:val="0"/>
        <w:autoSpaceDN w:val="0"/>
        <w:adjustRightInd w:val="0"/>
        <w:spacing w:after="0" w:line="240" w:lineRule="auto"/>
        <w:jc w:val="both"/>
        <w:rPr>
          <w:rFonts w:ascii="Calibri" w:hAnsi="Calibri" w:cs="Calibri"/>
        </w:rPr>
        <w:sectPr w:rsidR="00CD2BE6">
          <w:pgSz w:w="16838" w:h="11905" w:orient="landscape"/>
          <w:pgMar w:top="1701" w:right="1134" w:bottom="850" w:left="1134" w:header="720" w:footer="720" w:gutter="0"/>
          <w:cols w:space="720"/>
          <w:noEndnote/>
        </w:sect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0"/>
        <w:rPr>
          <w:rFonts w:ascii="Calibri" w:hAnsi="Calibri" w:cs="Calibri"/>
        </w:rPr>
      </w:pPr>
      <w:bookmarkStart w:id="150" w:name="Par2662"/>
      <w:bookmarkEnd w:id="150"/>
      <w:r>
        <w:rPr>
          <w:rFonts w:ascii="Calibri" w:hAnsi="Calibri" w:cs="Calibri"/>
        </w:rPr>
        <w:t>Приложение N 2</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Минэкономразвития России</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от 23 декабря 2013 г. N 765</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b/>
          <w:bCs/>
        </w:rPr>
      </w:pPr>
      <w:bookmarkStart w:id="151" w:name="Par2666"/>
      <w:bookmarkEnd w:id="151"/>
      <w:r>
        <w:rPr>
          <w:rFonts w:ascii="Calibri" w:hAnsi="Calibri" w:cs="Calibri"/>
          <w:b/>
          <w:bCs/>
        </w:rPr>
        <w:t>ПОРЯДОК</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ПРИСВОЕНИЯ ПРИ ПРОВЕДЕНИИ ГОСУДАРСТВЕННОЙ РЕГИСТРАЦИИ ПРАВ</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НЕДВИЖИМОЕ ИМУЩЕСТВО И СДЕЛОК С НИМ ОБЪЕКТАМ НЕДВИЖИМОГО</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ИМУЩЕСТВА УСЛОВНЫХ НОМЕРОВ, КОТОРЫМ В УСТАНОВЛЕННОМ</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ЗАКОНОДАТЕЛЬСТВОМ РОССИЙСКОЙ ФЕДЕРАЦИИ ПОРЯДКЕ</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 ПРИСВОЕН КАДАСТРОВЫЙ НОМЕР</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Идентификация объекта недвижимого имущества в Едином государственном реестре прав на недвижимое имущество и сделок с ним (далее - Единый государственный реестр прав) осуществляется по условному номеру, в случаях: если в установленном порядке объекту недвижимого имущества не присвоен кадастровый номер и нормативные правовые акты Российской Федерации допускают внесение в Единый государственный реестр прав записей в отношении объектов недвижимого имущества, сведения о которых отсутствуют в государственном кадастре недвижимости.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Условный номер присваивается органом, осуществляющим государственную регистрацию прав на недвижимое имущество и сделок с ним, при открытии на объект недвижимого имущества соответствующего раздела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Состав условного номера идентичен составу номера государственной регистрации прав, ограничений (обременений) прав на недвижимое имущество и сделок с ним (далее - номер регистрации).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Условный номер соответствует номеру регистрации, указанному в первой записи о праве (ограничении (обременении) права) на объект недвижимого имущества, внесенной в соответствующий раздел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государственной регистрации перехода права, ограничения (обременения) права на объект недвижимости, которому присвоен условный номер, сделок с данным объектом недвижимого имущества не влечет изменения условного номера.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0"/>
        <w:rPr>
          <w:rFonts w:ascii="Calibri" w:hAnsi="Calibri" w:cs="Calibri"/>
        </w:rPr>
      </w:pPr>
      <w:bookmarkStart w:id="152" w:name="Par2683"/>
      <w:bookmarkEnd w:id="152"/>
      <w:r>
        <w:rPr>
          <w:rFonts w:ascii="Calibri" w:hAnsi="Calibri" w:cs="Calibri"/>
        </w:rPr>
        <w:t>Приложение N 3</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Минэкономразвития России</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от 23 декабря 2013 г. N 765</w:t>
      </w:r>
    </w:p>
    <w:p w:rsidR="00CD2BE6" w:rsidRDefault="00CD2BE6">
      <w:pPr>
        <w:widowControl w:val="0"/>
        <w:autoSpaceDE w:val="0"/>
        <w:autoSpaceDN w:val="0"/>
        <w:adjustRightInd w:val="0"/>
        <w:spacing w:after="0" w:line="240" w:lineRule="auto"/>
        <w:jc w:val="right"/>
        <w:rPr>
          <w:rFonts w:ascii="Calibri" w:hAnsi="Calibri" w:cs="Calibri"/>
        </w:rPr>
        <w:sectPr w:rsidR="00CD2BE6">
          <w:pgSz w:w="11905" w:h="16838"/>
          <w:pgMar w:top="1134" w:right="850" w:bottom="1134" w:left="1701" w:header="720" w:footer="720" w:gutter="0"/>
          <w:cols w:space="720"/>
          <w:noEndnote/>
        </w:sect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b/>
          <w:bCs/>
        </w:rPr>
      </w:pPr>
      <w:bookmarkStart w:id="153" w:name="Par2687"/>
      <w:bookmarkEnd w:id="153"/>
      <w:r>
        <w:rPr>
          <w:rFonts w:ascii="Calibri" w:hAnsi="Calibri" w:cs="Calibri"/>
          <w:b/>
          <w:bCs/>
        </w:rPr>
        <w:t>ФОРМА СВИДЕТЕЛЬСТВА О ГОСУДАРСТВЕННОЙ РЕГИСТРАЦИИ ПРАВА</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122"/>
        <w:gridCol w:w="3627"/>
        <w:gridCol w:w="2714"/>
      </w:tblGrid>
      <w:tr w:rsidR="00CD2BE6">
        <w:tc>
          <w:tcPr>
            <w:tcW w:w="10463" w:type="dxa"/>
            <w:gridSpan w:val="3"/>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СВИДЕТЕЛЬСТВО О ГОСУДАРСТВЕННОЙ РЕГИСТРАЦИИ ПРАВА</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Дата выдачи:</w:t>
            </w:r>
          </w:p>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Документы-основания:</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Субъект (субъекты) права:</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Вид права:</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Кадастровый (условный) номер:</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Объект права:</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r>
              <w:rPr>
                <w:rFonts w:ascii="Calibri" w:hAnsi="Calibri" w:cs="Calibri"/>
              </w:rPr>
              <w:t>Существующие ограничения (обременения) права:</w:t>
            </w:r>
          </w:p>
        </w:tc>
      </w:tr>
      <w:tr w:rsidR="00CD2BE6">
        <w:tc>
          <w:tcPr>
            <w:tcW w:w="10463" w:type="dxa"/>
            <w:gridSpan w:val="3"/>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О чем в Едином государственном реестре прав на недвижимое имущество и сделок с ним "__" __________ ____ года сделана запись регистрации N __________</w:t>
            </w:r>
          </w:p>
        </w:tc>
      </w:tr>
      <w:tr w:rsidR="00CD2BE6">
        <w:tc>
          <w:tcPr>
            <w:tcW w:w="4122" w:type="dxa"/>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Государственный регистратор</w:t>
            </w:r>
          </w:p>
        </w:tc>
        <w:tc>
          <w:tcPr>
            <w:tcW w:w="3627" w:type="dxa"/>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(подпись, м. п.)</w:t>
            </w:r>
          </w:p>
        </w:tc>
        <w:tc>
          <w:tcPr>
            <w:tcW w:w="2714" w:type="dxa"/>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w:t>
            </w:r>
          </w:p>
        </w:tc>
      </w:tr>
      <w:tr w:rsidR="00CD2BE6">
        <w:tc>
          <w:tcPr>
            <w:tcW w:w="10463" w:type="dxa"/>
            <w:gridSpan w:val="3"/>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номер</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54" w:name="Par2705"/>
      <w:bookmarkEnd w:id="154"/>
      <w:r>
        <w:rPr>
          <w:rFonts w:ascii="Calibri" w:hAnsi="Calibri" w:cs="Calibri"/>
        </w:rPr>
        <w:t>оборотная сторона</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082"/>
        <w:gridCol w:w="3722"/>
        <w:gridCol w:w="2673"/>
      </w:tblGrid>
      <w:tr w:rsidR="00CD2BE6">
        <w:tc>
          <w:tcPr>
            <w:tcW w:w="4082" w:type="dxa"/>
            <w:tcBorders>
              <w:top w:val="single" w:sz="4" w:space="0" w:color="auto"/>
              <w:left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Государственный регистратор</w:t>
            </w:r>
          </w:p>
        </w:tc>
        <w:tc>
          <w:tcPr>
            <w:tcW w:w="3722" w:type="dxa"/>
            <w:tcBorders>
              <w:top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(подпись, м. п.)</w:t>
            </w:r>
          </w:p>
        </w:tc>
        <w:tc>
          <w:tcPr>
            <w:tcW w:w="2673" w:type="dxa"/>
            <w:tcBorders>
              <w:top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1"/>
        <w:rPr>
          <w:rFonts w:ascii="Calibri" w:hAnsi="Calibri" w:cs="Calibri"/>
        </w:rPr>
      </w:pPr>
      <w:bookmarkStart w:id="155" w:name="Par2713"/>
      <w:bookmarkEnd w:id="155"/>
      <w:r>
        <w:rPr>
          <w:rFonts w:ascii="Calibri" w:hAnsi="Calibri" w:cs="Calibri"/>
        </w:rPr>
        <w:t>добавочный лист</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112"/>
        <w:gridCol w:w="3722"/>
        <w:gridCol w:w="2643"/>
      </w:tblGrid>
      <w:tr w:rsidR="00CD2BE6">
        <w:tc>
          <w:tcPr>
            <w:tcW w:w="4112" w:type="dxa"/>
            <w:tcBorders>
              <w:top w:val="single" w:sz="4" w:space="0" w:color="auto"/>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Государственный регистратор</w:t>
            </w:r>
          </w:p>
        </w:tc>
        <w:tc>
          <w:tcPr>
            <w:tcW w:w="3722" w:type="dxa"/>
            <w:tcBorders>
              <w:top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(подпись, м. п.)</w:t>
            </w:r>
          </w:p>
        </w:tc>
        <w:tc>
          <w:tcPr>
            <w:tcW w:w="2643" w:type="dxa"/>
            <w:tcBorders>
              <w:top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(Ф.И.О.)</w:t>
            </w:r>
          </w:p>
        </w:tc>
      </w:tr>
      <w:tr w:rsidR="00CD2BE6">
        <w:tc>
          <w:tcPr>
            <w:tcW w:w="10477" w:type="dxa"/>
            <w:gridSpan w:val="3"/>
            <w:tcBorders>
              <w:left w:val="single" w:sz="4" w:space="0" w:color="auto"/>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номер</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0"/>
        <w:rPr>
          <w:rFonts w:ascii="Calibri" w:hAnsi="Calibri" w:cs="Calibri"/>
        </w:rPr>
      </w:pPr>
      <w:bookmarkStart w:id="156" w:name="Par2726"/>
      <w:bookmarkEnd w:id="156"/>
      <w:r>
        <w:rPr>
          <w:rFonts w:ascii="Calibri" w:hAnsi="Calibri" w:cs="Calibri"/>
        </w:rPr>
        <w:t>Приложение N 4</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Минэкономразвития России</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от 23 декабря 2013 г. N 765</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b/>
          <w:bCs/>
        </w:rPr>
      </w:pPr>
      <w:bookmarkStart w:id="157" w:name="Par2730"/>
      <w:bookmarkEnd w:id="157"/>
      <w:r>
        <w:rPr>
          <w:rFonts w:ascii="Calibri" w:hAnsi="Calibri" w:cs="Calibri"/>
          <w:b/>
          <w:bCs/>
        </w:rPr>
        <w:t>ФОРМЫ СПЕЦИАЛЬНОЙ РЕГИСТРАЦИОННОЙ НАДПИСИ НА ДОКУМЕНТАХ</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158" w:name="Par2732"/>
      <w:bookmarkEnd w:id="158"/>
      <w:r>
        <w:rPr>
          <w:rFonts w:ascii="Calibri" w:hAnsi="Calibri" w:cs="Calibri"/>
        </w:rPr>
        <w:t>Для федерального органа в области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регистрации</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217"/>
        <w:gridCol w:w="1636"/>
        <w:gridCol w:w="1997"/>
        <w:gridCol w:w="2627"/>
      </w:tblGrid>
      <w:tr w:rsidR="00CD2BE6">
        <w:tc>
          <w:tcPr>
            <w:tcW w:w="10477"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федерального органа в области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регистрации</w:t>
            </w:r>
          </w:p>
        </w:tc>
      </w:tr>
      <w:tr w:rsidR="00CD2BE6">
        <w:tc>
          <w:tcPr>
            <w:tcW w:w="10477" w:type="dxa"/>
            <w:gridSpan w:val="4"/>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5853"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Произведена государственная регистрация</w:t>
            </w:r>
          </w:p>
        </w:tc>
        <w:tc>
          <w:tcPr>
            <w:tcW w:w="4624"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5853"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Дата регистрации</w:t>
            </w:r>
          </w:p>
        </w:tc>
        <w:tc>
          <w:tcPr>
            <w:tcW w:w="4624"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5853"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Номер регистрации</w:t>
            </w:r>
          </w:p>
        </w:tc>
        <w:tc>
          <w:tcPr>
            <w:tcW w:w="4624"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4217" w:type="dxa"/>
            <w:tcBorders>
              <w:left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Государственный регистратор</w:t>
            </w:r>
          </w:p>
        </w:tc>
        <w:tc>
          <w:tcPr>
            <w:tcW w:w="3633" w:type="dxa"/>
            <w:gridSpan w:val="2"/>
            <w:tcBorders>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(подпись, м. п.)</w:t>
            </w:r>
          </w:p>
        </w:tc>
        <w:tc>
          <w:tcPr>
            <w:tcW w:w="2627" w:type="dxa"/>
            <w:tcBorders>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w:t>
            </w:r>
          </w:p>
        </w:tc>
      </w:tr>
    </w:tbl>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outlineLvl w:val="1"/>
        <w:rPr>
          <w:rFonts w:ascii="Calibri" w:hAnsi="Calibri" w:cs="Calibri"/>
        </w:rPr>
      </w:pPr>
      <w:bookmarkStart w:id="159" w:name="Par2752"/>
      <w:bookmarkEnd w:id="159"/>
      <w:r>
        <w:rPr>
          <w:rFonts w:ascii="Calibri" w:hAnsi="Calibri" w:cs="Calibri"/>
        </w:rPr>
        <w:t>Для территориального органа федерального органа в области</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государственной регистрации</w:t>
      </w:r>
    </w:p>
    <w:p w:rsidR="00CD2BE6" w:rsidRDefault="00CD2BE6">
      <w:pPr>
        <w:widowControl w:val="0"/>
        <w:autoSpaceDE w:val="0"/>
        <w:autoSpaceDN w:val="0"/>
        <w:adjustRightInd w:val="0"/>
        <w:spacing w:after="0" w:line="240" w:lineRule="auto"/>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4142"/>
        <w:gridCol w:w="1576"/>
        <w:gridCol w:w="2161"/>
        <w:gridCol w:w="2612"/>
      </w:tblGrid>
      <w:tr w:rsidR="00CD2BE6">
        <w:tc>
          <w:tcPr>
            <w:tcW w:w="10491"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территориального органа федерального органа в области государственной регистрации</w:t>
            </w:r>
          </w:p>
        </w:tc>
      </w:tr>
      <w:tr w:rsidR="00CD2BE6">
        <w:tc>
          <w:tcPr>
            <w:tcW w:w="10491" w:type="dxa"/>
            <w:gridSpan w:val="4"/>
            <w:tcBorders>
              <w:left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rPr>
                <w:rFonts w:ascii="Calibri" w:hAnsi="Calibri" w:cs="Calibri"/>
              </w:rPr>
            </w:pPr>
          </w:p>
        </w:tc>
      </w:tr>
      <w:tr w:rsidR="00CD2BE6">
        <w:tc>
          <w:tcPr>
            <w:tcW w:w="5718"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Номер регистрационного округа</w:t>
            </w:r>
          </w:p>
        </w:tc>
        <w:tc>
          <w:tcPr>
            <w:tcW w:w="4773"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5718"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Произведена государственная регистрация</w:t>
            </w:r>
          </w:p>
        </w:tc>
        <w:tc>
          <w:tcPr>
            <w:tcW w:w="4773"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5718"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Дата регистрации</w:t>
            </w:r>
          </w:p>
        </w:tc>
        <w:tc>
          <w:tcPr>
            <w:tcW w:w="4773"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5718" w:type="dxa"/>
            <w:gridSpan w:val="2"/>
            <w:tcBorders>
              <w:lef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Номер регистрации</w:t>
            </w:r>
          </w:p>
        </w:tc>
        <w:tc>
          <w:tcPr>
            <w:tcW w:w="4773" w:type="dxa"/>
            <w:gridSpan w:val="2"/>
            <w:tcBorders>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___________________________</w:t>
            </w:r>
          </w:p>
        </w:tc>
      </w:tr>
      <w:tr w:rsidR="00CD2BE6">
        <w:tc>
          <w:tcPr>
            <w:tcW w:w="4142" w:type="dxa"/>
            <w:tcBorders>
              <w:left w:val="single" w:sz="4" w:space="0" w:color="auto"/>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Государственный регистратор</w:t>
            </w:r>
          </w:p>
        </w:tc>
        <w:tc>
          <w:tcPr>
            <w:tcW w:w="3737" w:type="dxa"/>
            <w:gridSpan w:val="2"/>
            <w:tcBorders>
              <w:bottom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(подпись, м. п.)</w:t>
            </w:r>
          </w:p>
        </w:tc>
        <w:tc>
          <w:tcPr>
            <w:tcW w:w="2612" w:type="dxa"/>
            <w:tcBorders>
              <w:bottom w:val="single" w:sz="4" w:space="0" w:color="auto"/>
              <w:right w:val="single" w:sz="4" w:space="0" w:color="auto"/>
            </w:tcBorders>
            <w:tcMar>
              <w:top w:w="102" w:type="dxa"/>
              <w:left w:w="62" w:type="dxa"/>
              <w:bottom w:w="102" w:type="dxa"/>
              <w:right w:w="62" w:type="dxa"/>
            </w:tcMar>
          </w:tcPr>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_______________</w:t>
            </w:r>
          </w:p>
          <w:p w:rsidR="00CD2BE6" w:rsidRDefault="00CD2BE6">
            <w:pPr>
              <w:widowControl w:val="0"/>
              <w:autoSpaceDE w:val="0"/>
              <w:autoSpaceDN w:val="0"/>
              <w:adjustRightInd w:val="0"/>
              <w:spacing w:after="0" w:line="240" w:lineRule="auto"/>
              <w:jc w:val="center"/>
              <w:rPr>
                <w:rFonts w:ascii="Calibri" w:hAnsi="Calibri" w:cs="Calibri"/>
              </w:rPr>
            </w:pPr>
            <w:r>
              <w:rPr>
                <w:rFonts w:ascii="Calibri" w:hAnsi="Calibri" w:cs="Calibri"/>
              </w:rPr>
              <w:t>(Ф.И.О.)</w:t>
            </w:r>
          </w:p>
        </w:tc>
      </w:tr>
    </w:tbl>
    <w:p w:rsidR="00CD2BE6" w:rsidRDefault="00CD2BE6">
      <w:pPr>
        <w:widowControl w:val="0"/>
        <w:autoSpaceDE w:val="0"/>
        <w:autoSpaceDN w:val="0"/>
        <w:adjustRightInd w:val="0"/>
        <w:spacing w:after="0" w:line="240" w:lineRule="auto"/>
        <w:jc w:val="both"/>
        <w:rPr>
          <w:rFonts w:ascii="Calibri" w:hAnsi="Calibri" w:cs="Calibri"/>
        </w:rPr>
        <w:sectPr w:rsidR="00CD2BE6">
          <w:pgSz w:w="16838" w:h="11905" w:orient="landscape"/>
          <w:pgMar w:top="1701" w:right="1134" w:bottom="850" w:left="1134" w:header="720" w:footer="720" w:gutter="0"/>
          <w:cols w:space="720"/>
          <w:noEndnote/>
        </w:sect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right"/>
        <w:outlineLvl w:val="0"/>
        <w:rPr>
          <w:rFonts w:ascii="Calibri" w:hAnsi="Calibri" w:cs="Calibri"/>
        </w:rPr>
      </w:pPr>
      <w:bookmarkStart w:id="160" w:name="Par2775"/>
      <w:bookmarkEnd w:id="160"/>
      <w:r>
        <w:rPr>
          <w:rFonts w:ascii="Calibri" w:hAnsi="Calibri" w:cs="Calibri"/>
        </w:rPr>
        <w:t>Приложение N 5</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к приказу Минэкономразвития России</w:t>
      </w:r>
    </w:p>
    <w:p w:rsidR="00CD2BE6" w:rsidRDefault="00CD2BE6">
      <w:pPr>
        <w:widowControl w:val="0"/>
        <w:autoSpaceDE w:val="0"/>
        <w:autoSpaceDN w:val="0"/>
        <w:adjustRightInd w:val="0"/>
        <w:spacing w:after="0" w:line="240" w:lineRule="auto"/>
        <w:jc w:val="right"/>
        <w:rPr>
          <w:rFonts w:ascii="Calibri" w:hAnsi="Calibri" w:cs="Calibri"/>
        </w:rPr>
      </w:pPr>
      <w:r>
        <w:rPr>
          <w:rFonts w:ascii="Calibri" w:hAnsi="Calibri" w:cs="Calibri"/>
        </w:rPr>
        <w:t>от 23 декабря 2013 г. N 765</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center"/>
        <w:rPr>
          <w:rFonts w:ascii="Calibri" w:hAnsi="Calibri" w:cs="Calibri"/>
          <w:b/>
          <w:bCs/>
        </w:rPr>
      </w:pPr>
      <w:bookmarkStart w:id="161" w:name="Par2779"/>
      <w:bookmarkEnd w:id="161"/>
      <w:r>
        <w:rPr>
          <w:rFonts w:ascii="Calibri" w:hAnsi="Calibri" w:cs="Calibri"/>
          <w:b/>
          <w:bCs/>
        </w:rPr>
        <w:t>ТРЕБОВАНИЯ</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 ЗАПОЛНЕНИЮ СВИДЕТЕЛЬСТВА О ГОСУДАРСТВЕННОЙ РЕГИСТРАЦИИ</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 И СПЕЦИАЛЬНОЙ РЕГИСТРАЦИОННОЙ НАДПИСИ, А ТАКЖЕ</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ТРЕБОВАНИЯ К ФОРМАТУ СПЕЦИАЛЬНОЙ РЕГИСТРАЦИОННОЙ</w:t>
      </w:r>
    </w:p>
    <w:p w:rsidR="00CD2BE6" w:rsidRDefault="00CD2BE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НАДПИСИ В ЭЛЕКТРОННОЙ ФОРМЕ</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Требования к заполнению свидетельства о государственной регистрации прав и специальной регистрационной надписи, а также требования к формату специальной регистрационной надписи в электронной форме в соответствии со </w:t>
      </w:r>
      <w:hyperlink r:id="rId77" w:history="1">
        <w:r>
          <w:rPr>
            <w:rFonts w:ascii="Calibri" w:hAnsi="Calibri" w:cs="Calibri"/>
            <w:color w:val="0000FF"/>
          </w:rPr>
          <w:t>статьей 14</w:t>
        </w:r>
      </w:hyperlink>
      <w:r>
        <w:rPr>
          <w:rFonts w:ascii="Calibri" w:hAnsi="Calibri" w:cs="Calibri"/>
        </w:rPr>
        <w:t xml:space="preserve"> Федерального закона от 21 июля 1997 г. N 122-ФЗ "О государственной регистрации прав на недвижимое имущество и сделок с ним" &lt;1&gt; (далее - Закон) устанавливают: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&lt;1&gt; Собрание законодательства Российской Федерации, 1997, N 30, ст. 3594; 2001, N 11, ст. 997; N 16, ст. 1533; 2002, N 15, ст. 1377; 2003, N 24, ст. 2244; 2004, N 27, ст. 2711; N 30, ст. 3081; N 35, ст. 3607; N 45, ст. 4377; 2005, N 1, ст. 15, 22, 40, 43; N 50, ст. 5244; 2006, N 1, ст. 17; N 17, ст. 1782; N 23, ст. 2380; N 27, ст. 2881; N 30, ст. 3287; N 50, ст. 5279; N 52, ст. 5498; 2007, N 31, ст. 4011; N 41, ст. 4845; N 43, ст. 5084; N 46, ст. 5553; N 48, ст. 5812; 2008, N 20, ст. 2251; N 27, ст. 3126; N 30, ст. 3597, 3616; N 52, ст. 6219; 2009, N 1, ст. 14; N 19, ст. 2283; N 29, ст. 3611; N 52, ст. 6410, 6419; 2010, N 15, ст. 1756; N 25, ст. 3070; N 49, ст. 6424; 2011, N 1, ст. 47; N 13, ст. 1688; N 23, ст. 3269; N 27, ст. 3880; N 30, ст. 4562, 4594; N 48, ст. 6730; N 49, ст. 7056, 7061; N 50, ст. 7347, 7359, 7365; N 51, ст. 7448; 2012, N 24, ст. 3078; N 27, ст. 3587; N 29, ст. 3998; N 31, ст. 4322; N 53, ст. 7619, 7643; 2013, N 14, ст. 1651; N 19, ст. 2328; N 30, ст. 4072, 4077, 4083, 4084; N 44, ст. 5633; N 51, ст. 6699.</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включаемых в свидетельство о государственной регистрации прав и специальную регистрационную надпись сведений, и требования к их заполнению;</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к формату специальной регистрационной надписи в электронной форме.</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Проведенная государственная регистрация вещного права удостоверяется свидетельством о государственной регистрации права в форме документа на бумажном носителе (далее - свидетельство). Свидетельство оформляется на официальном бланке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все подлежащие внесению в свидетельство сведения не умещаются на одном листе, к нему прикрепляется добавочный(ые) лист(ы). Все листы свидетельства должны быть пронумерованы, скреплены, заверены подписью государственного регистратора и оттиском печати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Свидетельство содержит: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слова "Свидетельство о государственной регистрации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графу "Дата выдачи" для внесения в свидетельство даты его подписания государственным регистратором, которая может не совпадать с датой государственной регистрации права в Едином государственном реестре прав на недвижимое имущество и сделок с ним (далее - Единый государственный реестр прав) и с датой его фактической выдачи правообладателю, и указывает на день, на который внесенные в свидетельство сведения согласно записям Единого государственного реестра прав являются актуальными;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графу "Документы-основания" для внесения в свидетельство реквизитов документов, на основании которых зарегистрировано вещное право, указанных в соответствующей записи подраздела II-1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графу "Субъект (субъекты) права" для внесения в свидетельство данных о правообладателе(ях), которому(ым) выдается свидетельство, указанных в соответствующей записи подраздела II-1 Единого государственного реестра прав (за исключением сведений о почтовом адресе и адресе электронной почты), в том числе обо всех участниках общей совместной собственности, об участнике общей долевой собственности, а также размещаемую на оборотной стороне свидетельства графу "Иные участники общей собственности согласно записям Единого государственного реестра прав по состоянию на _____:" для указания: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общей долевой собственности в свидетельстве, выдаваемом каждому участнику общей долевой собственности, в том числе участнику общей долевой собственности на земельный участок из состава земель сельскохозяйственного назначения, сведений об остальных участниках общей долевой собственности - фамилий, имен, отчеств физических лиц, наименований юридических лиц, размеров принадлежащих им долей в праве общей долевой собственности либо информации о том, что право общей долевой собственности иных участников не зарегистрировано;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общей совместной собственности в свидетельстве, выдаваемом в единственном экземпляре всем участникам общей совместной собственности, когда количество участников общей совместной собственности не позволяет на лицевой стороне свидетельства, выдаваемого на бумажном носителе, в графе "Субъект (субъекты) права" указать сведения обо всех правообладателях;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графу "Вид права" для внесения данных о виде зарегистрированного вещного права, указанных в соответствующей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а также размера доли в праве общей долевой собственности, соответствующего данным соответствующей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 принадлежащей участнику общей долевой собственности, которому выдается свидетельство;</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графу "Кадастровый (условный) номер" для внесения кадастрового или условного номера объекта недвижимого имущества, которым идентифицирован соответствующий раздел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графу "Объект права" для внесения описания (характеристик) объекта недвижимого имущества согласно </w:t>
      </w:r>
      <w:hyperlink w:anchor="Par248" w:history="1">
        <w:r>
          <w:rPr>
            <w:rFonts w:ascii="Calibri" w:hAnsi="Calibri" w:cs="Calibri"/>
            <w:color w:val="0000FF"/>
          </w:rPr>
          <w:t>пункту 34</w:t>
        </w:r>
      </w:hyperlink>
      <w:r>
        <w:rPr>
          <w:rFonts w:ascii="Calibri" w:hAnsi="Calibri" w:cs="Calibri"/>
        </w:rPr>
        <w:t xml:space="preserve"> Правил ведения Единого государственного реестра прав на недвижимое имущество и сделок с ним, вещное право на который зарегистрировано, указанных в соответствующей записи подраздела I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объекту недвижимости, сведения о котором внесены в государственный кадастр недвижимости, в связи с чем подраздел I Единого государственного реестра прав содержит только его кадастровый номер, в данную графу вносятся сведения об объекте недвижимости, предусмотренные </w:t>
      </w:r>
      <w:hyperlink w:anchor="Par248" w:history="1">
        <w:r>
          <w:rPr>
            <w:rFonts w:ascii="Calibri" w:hAnsi="Calibri" w:cs="Calibri"/>
            <w:color w:val="0000FF"/>
          </w:rPr>
          <w:t>пунктом 34</w:t>
        </w:r>
      </w:hyperlink>
      <w:r>
        <w:rPr>
          <w:rFonts w:ascii="Calibri" w:hAnsi="Calibri" w:cs="Calibri"/>
        </w:rPr>
        <w:t xml:space="preserve"> Правил ведения Единого государственного реестра прав на недвижимое имущество и сделок с ним, согласно данным государственного кадастра недвижимости. Для помещений дополнительно указывается номер этажа, на котором расположено это помещение (при наличии этажности), описание местоположения этого помещения в пределах данного этажа, либо в пределах здания или сооружения, либо соответствующей части здания или сооружения;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графу "Существующие ограничения (обременения) права" для внесения сведений о зарегистрированных в подразделе III Единого государственного реестра прав на дату выдачи свидетельства ограничениях (обременениях) права на объект недвижимого имущества;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слова: "о чем в Едином государственном реестре прав на недвижимое имущество и сделок с ним "__" __________ ____ года сделана запись регистрации "N __________" для указания даты и номера государственной регистрации вещного права, совпадающих с аналогичными данными в соответствующей записи </w:t>
      </w:r>
      <w:hyperlink w:anchor="Par1487" w:history="1">
        <w:r>
          <w:rPr>
            <w:rFonts w:ascii="Calibri" w:hAnsi="Calibri" w:cs="Calibri"/>
            <w:color w:val="0000FF"/>
          </w:rPr>
          <w:t>подраздела II-1</w:t>
        </w:r>
      </w:hyperlink>
      <w:r>
        <w:rPr>
          <w:rFonts w:ascii="Calibri" w:hAnsi="Calibri" w:cs="Calibri"/>
        </w:rPr>
        <w:t xml:space="preserve"> Единого государственного реестра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графу "Государственный регистратор" (на лицевой стороне, а также в указанных выше случаях и на оборотной стороне свидетельства, дополнительных листах), где также указываются фамилия и инициалы государственного регистратора, вносится подпись государственного регистратора, скрепляемая оттиском печати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номер свидетельства, который соответствует номеру государственной регистрации права.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повторной выдачи правообладателю нового свидетельства (например, взамен ранее </w:t>
      </w:r>
      <w:r>
        <w:rPr>
          <w:rFonts w:ascii="Calibri" w:hAnsi="Calibri" w:cs="Calibri"/>
        </w:rPr>
        <w:lastRenderedPageBreak/>
        <w:t>утерянного, пришедшего в негодность, в связи с внесением в содержащуюся в Едином государственном реестре прав запись о праве изменения, в том числе в связи с допущенными в ранее выданном свидетельстве ошибками) в графу "Дата выдачи свидетельства" дополнительно вносятся слова "Повторное, взамен свидетельства", далее - дата выдачи предыдущего (предыдущих) свидетельства (свидетельств).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удостоверении проведенной государственной регистрации прав на предприятие как имущественный комплекс (далее - предприятие) в свидетельстве указываются сведения о предприятии согласно </w:t>
      </w:r>
      <w:hyperlink w:anchor="Par413" w:history="1">
        <w:r>
          <w:rPr>
            <w:rFonts w:ascii="Calibri" w:hAnsi="Calibri" w:cs="Calibri"/>
            <w:color w:val="0000FF"/>
          </w:rPr>
          <w:t>пунктам 72</w:t>
        </w:r>
      </w:hyperlink>
      <w:r>
        <w:rPr>
          <w:rFonts w:ascii="Calibri" w:hAnsi="Calibri" w:cs="Calibri"/>
        </w:rPr>
        <w:t xml:space="preserve"> - </w:t>
      </w:r>
      <w:hyperlink w:anchor="Par419" w:history="1">
        <w:r>
          <w:rPr>
            <w:rFonts w:ascii="Calibri" w:hAnsi="Calibri" w:cs="Calibri"/>
            <w:color w:val="0000FF"/>
          </w:rPr>
          <w:t>74</w:t>
        </w:r>
      </w:hyperlink>
      <w:r>
        <w:rPr>
          <w:rFonts w:ascii="Calibri" w:hAnsi="Calibri" w:cs="Calibri"/>
        </w:rPr>
        <w:t xml:space="preserve">, </w:t>
      </w:r>
      <w:hyperlink w:anchor="Par424" w:history="1">
        <w:r>
          <w:rPr>
            <w:rFonts w:ascii="Calibri" w:hAnsi="Calibri" w:cs="Calibri"/>
            <w:color w:val="0000FF"/>
          </w:rPr>
          <w:t>76</w:t>
        </w:r>
      </w:hyperlink>
      <w:r>
        <w:rPr>
          <w:rFonts w:ascii="Calibri" w:hAnsi="Calibri" w:cs="Calibri"/>
        </w:rPr>
        <w:t xml:space="preserve"> Правил ведения Единого государственного реестра прав на недвижимое имущество и сделок с ним.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объектов недвижимого имущества и (или) прав на объекты недвижимого имущества, входящих в состав предприятия (при наличии) (сведения о них из указанного в записи </w:t>
      </w:r>
      <w:hyperlink w:anchor="Par1395" w:history="1">
        <w:r>
          <w:rPr>
            <w:rFonts w:ascii="Calibri" w:hAnsi="Calibri" w:cs="Calibri"/>
            <w:color w:val="0000FF"/>
          </w:rPr>
          <w:t>подраздела I-9</w:t>
        </w:r>
      </w:hyperlink>
      <w:r>
        <w:rPr>
          <w:rFonts w:ascii="Calibri" w:hAnsi="Calibri" w:cs="Calibri"/>
        </w:rPr>
        <w:t xml:space="preserve"> состава предприятия согласно </w:t>
      </w:r>
      <w:hyperlink w:anchor="Par420" w:history="1">
        <w:r>
          <w:rPr>
            <w:rFonts w:ascii="Calibri" w:hAnsi="Calibri" w:cs="Calibri"/>
            <w:color w:val="0000FF"/>
          </w:rPr>
          <w:t>пункту 75</w:t>
        </w:r>
      </w:hyperlink>
      <w:r>
        <w:rPr>
          <w:rFonts w:ascii="Calibri" w:hAnsi="Calibri" w:cs="Calibri"/>
        </w:rPr>
        <w:t xml:space="preserve"> Правил ведения Единого государственного реестра прав на недвижимое имущество и сделок с ним), помещается на оборотную сторону свидетельства после слов: "В состав предприятия входят:".</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Для удостоверения проведенной государственной регистрации сделки в отношении недвижимого имущества, а также права собственности или иного вещного права, возникшего на основании сделки, используются: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представлении документа, выражающего содержание сделки, в форме бумажного документа, - специальная регистрационная надпись на документах, совершаемая на оригинале указанного документа, содержащая: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слова: "Произведена государственная регистрация", после которых: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сделки указываются вид зарегистрированной сделки, дата ее государственной регистрации и номер регистрации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собственности или иного вещного права, возникшего на основании сделки, указываются вид зарегистрированного права, дата государственной регистрации права и номер регистрации права либо виды зарегистрированных прав и соответствующих объектов недвижимости, даты государственной регистрации прав и номера регистрации этих прав, если на основании одной сделки в Едином государственном реестре прав зарегистрировано право на несколько объектов недвижимости (например, земельный участок и расположенный на нем жилой дом);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слова "Государственный регистратор", после которых в надпись вносятся фамилия и инициалы государственного регистратора, подпись государственного регистратора, скрепляемая оттиском гербовой печати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представлении документа, выражающего содержание сделки, в форме электронного документа, - специальная регистрационная надпись, содержащая:</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слова: "Произведена государственная регистрация", после которых:</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сделки указываются вид зарегистрированной сделки, дата ее государственной регистрации и номер регистрации сделки;</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государственной регистрации права собственности или иного вещного права, возникшего на основании сделки, указываются вид зарегистрированного права, дата государственной регистрации права и номер регистрации права либо виды зарегистрированных прав и соответствующих объектов недвижимости, даты государственной регистрации прав и номера регистрации этих прав, если на основании одной сделки в Едином государственном реестре прав зарегистрировано право на несколько объектов недвижимости (например, земельный участок и расположенный на нем жилой дом);</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усиленную квалифицированную электронную подпись государственного регистратора.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Специальная регистрационная надпись на документе, выражающем содержание сделки, представленном в форме электронного документа, совершается путем формирования электронного документа. Документ, выражающий содержание сделки, в форме электронного документа, подписанный электронной подписью, электронный документ, содержащий специальную регистрационную надпись на таком документе, подписываются одной электронной подписью государственного регистратора.</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случаях, когда в специальной регистрационной надписи на документе, выражающем содержание сделки, представленном в форме бумажного документа, допущена техническая </w:t>
      </w:r>
      <w:r>
        <w:rPr>
          <w:rFonts w:ascii="Calibri" w:hAnsi="Calibri" w:cs="Calibri"/>
        </w:rPr>
        <w:lastRenderedPageBreak/>
        <w:t>ошибка, исправления, вносимые в этой связи в указанную надпись, оговариваются словами "исправленному верить", заверяемыми подписью государственного регистратора с указанием его фамилии и инициалов и оттиском печати органа, осуществляющего государственную регистрацию прав.</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когда техническая ошибка допущена в специальной регистрационной надписи, относящейся к электронному документу, выражающему содержание сделки, и представленной в форме электронного документа, исправления в такую запись вносятся путем формирования нового электронного документа, содержащего исправленную специальную регистрационную надпись.</w:t>
      </w:r>
    </w:p>
    <w:p w:rsidR="00CD2BE6" w:rsidRDefault="00CD2BE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Вся совокупность документов, включая представленный в электронном виде и подписанный электронной подписью документ, выражающий содержание сделки, а также электронный документ, содержащий специальную регистрационную надпись, в котором допущена техническая ошибка, и электронный документ, содержащий исправленную специальную регистрационную надпись, подписываются одной электронной подписью государственного регистратора.</w:t>
      </w: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autoSpaceDE w:val="0"/>
        <w:autoSpaceDN w:val="0"/>
        <w:adjustRightInd w:val="0"/>
        <w:spacing w:after="0" w:line="240" w:lineRule="auto"/>
        <w:jc w:val="both"/>
        <w:rPr>
          <w:rFonts w:ascii="Calibri" w:hAnsi="Calibri" w:cs="Calibri"/>
        </w:rPr>
      </w:pPr>
    </w:p>
    <w:p w:rsidR="00CD2BE6" w:rsidRDefault="00CD2BE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261802" w:rsidRDefault="00261802"/>
    <w:sectPr w:rsidR="00261802">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BE6"/>
    <w:rsid w:val="00261802"/>
    <w:rsid w:val="00CD2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615AD-62E4-4DCA-B7CF-445E979A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2BE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D2BE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CD2BE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D2BE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FB207659E3278245BE9FBBE6C37CF1479F04B19C720044A71B496957C1A526C787316EDC04F8D9Fd1w5J" TargetMode="External"/><Relationship Id="rId18" Type="http://schemas.openxmlformats.org/officeDocument/2006/relationships/hyperlink" Target="consultantplus://offline/ref=AFB207659E3278245BE9FBBE6C37CF1479F04B19C720044A71B496957C1A526C787316EDC04F8D9Fd1w9J" TargetMode="External"/><Relationship Id="rId26" Type="http://schemas.openxmlformats.org/officeDocument/2006/relationships/hyperlink" Target="consultantplus://offline/ref=AFB207659E3278245BE9FBBE6C37CF1479F04B19C720044A71B496957C1A526C787316EDC04F8D9Cd1w7J" TargetMode="External"/><Relationship Id="rId39" Type="http://schemas.openxmlformats.org/officeDocument/2006/relationships/hyperlink" Target="consultantplus://offline/ref=AFB207659E3278245BE9FBBE6C37CF1479FF411BC421044A71B496957C1A526C787316E8C6d4w6J" TargetMode="External"/><Relationship Id="rId21" Type="http://schemas.openxmlformats.org/officeDocument/2006/relationships/hyperlink" Target="consultantplus://offline/ref=AFB207659E3278245BE9FBBE6C37CF1479F0411DC626044A71B496957Cd1wAJ" TargetMode="External"/><Relationship Id="rId34" Type="http://schemas.openxmlformats.org/officeDocument/2006/relationships/hyperlink" Target="consultantplus://offline/ref=AFB207659E3278245BE9FBBE6C37CF1479FF411BC421044A71B496957Cd1wAJ" TargetMode="External"/><Relationship Id="rId42" Type="http://schemas.openxmlformats.org/officeDocument/2006/relationships/hyperlink" Target="consultantplus://offline/ref=AFB207659E3278245BE9FBBE6C37CF1479F04B19C720044A71B496957C1A526C787316EDC04F8D9Ad1w6J" TargetMode="External"/><Relationship Id="rId47" Type="http://schemas.openxmlformats.org/officeDocument/2006/relationships/hyperlink" Target="consultantplus://offline/ref=AFB207659E3278245BE9FBBE6C37CF1479F0461DC627044A71B496957C1A526C787316EDC04F8D9Fd1w8J" TargetMode="External"/><Relationship Id="rId50" Type="http://schemas.openxmlformats.org/officeDocument/2006/relationships/hyperlink" Target="consultantplus://offline/ref=AFB207659E3278245BE9FBBE6C37CF1479F04B19C720044A71B496957C1A526C787316EDC04F8D9Bd1w1J" TargetMode="External"/><Relationship Id="rId55" Type="http://schemas.openxmlformats.org/officeDocument/2006/relationships/hyperlink" Target="consultantplus://offline/ref=AFB207659E3278245BE9FBBE6C37CF1479FF4018C425044A71B496957Cd1wAJ" TargetMode="External"/><Relationship Id="rId63" Type="http://schemas.openxmlformats.org/officeDocument/2006/relationships/hyperlink" Target="consultantplus://offline/ref=AFB207659E3278245BE9FBBE6C37CF1479F04B19C720044A71B496957C1A526C787316EDC04F8D9Bd1w2J" TargetMode="External"/><Relationship Id="rId68" Type="http://schemas.openxmlformats.org/officeDocument/2006/relationships/hyperlink" Target="consultantplus://offline/ref=AFB207659E3278245BE9FBBE6C37CF1479F0461DC627044A71B496957C1A526C787316EDC04F8D9Cd1w8J" TargetMode="External"/><Relationship Id="rId76" Type="http://schemas.openxmlformats.org/officeDocument/2006/relationships/hyperlink" Target="consultantplus://offline/ref=AFB207659E3278245BE9FBBE6C37CF1479F04B19C720044A71B496957C1A526C787316EDC04F8C9Ed1w5J" TargetMode="External"/><Relationship Id="rId7" Type="http://schemas.openxmlformats.org/officeDocument/2006/relationships/hyperlink" Target="consultantplus://offline/ref=AFB207659E3278245BE9FBBE6C37CF1479FF411BC421044A71B496957C1A526C787316E8C4d4w6J" TargetMode="External"/><Relationship Id="rId71" Type="http://schemas.openxmlformats.org/officeDocument/2006/relationships/hyperlink" Target="consultantplus://offline/ref=AFB207659E3278245BE9FBBE6C37CF1479F0461DC627044A71B496957C1A526C787316EDC04F8D9Ad1w3J" TargetMode="External"/><Relationship Id="rId2" Type="http://schemas.openxmlformats.org/officeDocument/2006/relationships/settings" Target="settings.xml"/><Relationship Id="rId16" Type="http://schemas.openxmlformats.org/officeDocument/2006/relationships/hyperlink" Target="consultantplus://offline/ref=AFB207659E3278245BE9FBBE6C37CF1479F0461DC627044A71B496957C1A526C787316EDC04F8D9Fd1w3J" TargetMode="External"/><Relationship Id="rId29" Type="http://schemas.openxmlformats.org/officeDocument/2006/relationships/hyperlink" Target="consultantplus://offline/ref=AFB207659E3278245BE9FBBE6C37CF1479F0461DC627044A71B496957C1A526C787316EDC04F8D9Fd1w5J" TargetMode="External"/><Relationship Id="rId11" Type="http://schemas.openxmlformats.org/officeDocument/2006/relationships/hyperlink" Target="consultantplus://offline/ref=AFB207659E3278245BE9FBBE6C37CF1479F0461DC627044A71B496957C1A526C787316EDC04F8D9Fd1w0J" TargetMode="External"/><Relationship Id="rId24" Type="http://schemas.openxmlformats.org/officeDocument/2006/relationships/hyperlink" Target="consultantplus://offline/ref=AFB207659E3278245BE9FBBE6C37CF1479FF4010C829044A71B496957Cd1wAJ" TargetMode="External"/><Relationship Id="rId32" Type="http://schemas.openxmlformats.org/officeDocument/2006/relationships/hyperlink" Target="consultantplus://offline/ref=AFB207659E3278245BE9FBBE6C37CF1479F04B19C720044A71B496957C1A526C787316EDC04F8D9Ad1w0J" TargetMode="External"/><Relationship Id="rId37" Type="http://schemas.openxmlformats.org/officeDocument/2006/relationships/hyperlink" Target="consultantplus://offline/ref=AFB207659E3278245BE9FBBE6C37CF1479FF411BC421044A71B496957C1A526C787316E8C6d4w6J" TargetMode="External"/><Relationship Id="rId40" Type="http://schemas.openxmlformats.org/officeDocument/2006/relationships/hyperlink" Target="consultantplus://offline/ref=AFB207659E3278245BE9FBBE6C37CF1479FF4119C622044A71B496957Cd1wAJ" TargetMode="External"/><Relationship Id="rId45" Type="http://schemas.openxmlformats.org/officeDocument/2006/relationships/hyperlink" Target="consultantplus://offline/ref=AFB207659E3278245BE9FBBE6C37CF1479FF411BC421044A71B496957C1A526C787316E8C6d4w6J" TargetMode="External"/><Relationship Id="rId53" Type="http://schemas.openxmlformats.org/officeDocument/2006/relationships/hyperlink" Target="consultantplus://offline/ref=AFB207659E3278245BE9FBBE6C37CF1479F0471FC628044A71B496957C1A526C787316EDC04F8D9Ad1w3J" TargetMode="External"/><Relationship Id="rId58" Type="http://schemas.openxmlformats.org/officeDocument/2006/relationships/hyperlink" Target="consultantplus://offline/ref=AFB207659E3278245BE9FBBE6C37CF1479FF4018C425044A71B496957Cd1wAJ" TargetMode="External"/><Relationship Id="rId66" Type="http://schemas.openxmlformats.org/officeDocument/2006/relationships/hyperlink" Target="consultantplus://offline/ref=AFB207659E3278245BE9FBBE6C37CF1479FF411BC421044A71B496957C1A526C787316E8C6d4w6J" TargetMode="External"/><Relationship Id="rId74" Type="http://schemas.openxmlformats.org/officeDocument/2006/relationships/hyperlink" Target="consultantplus://offline/ref=AFB207659E3278245BE9FBBE6C37CF1479F0461DC627044A71B496957C1A526C787316EDC04F8D9Bd1w4J" TargetMode="External"/><Relationship Id="rId79" Type="http://schemas.openxmlformats.org/officeDocument/2006/relationships/theme" Target="theme/theme1.xml"/><Relationship Id="rId5" Type="http://schemas.openxmlformats.org/officeDocument/2006/relationships/hyperlink" Target="consultantplus://offline/ref=AFB207659E3278245BE9FBBE6C37CF1479F0471FC628044A71B496957C1A526C787316EDC04F8D9Dd1w8J" TargetMode="External"/><Relationship Id="rId61" Type="http://schemas.openxmlformats.org/officeDocument/2006/relationships/hyperlink" Target="consultantplus://offline/ref=AFB207659E3278245BE9FBBE6C37CF1479F04B19C720044A71B496957C1A526C787316EDC04F8D9Bd1w3J" TargetMode="External"/><Relationship Id="rId10" Type="http://schemas.openxmlformats.org/officeDocument/2006/relationships/hyperlink" Target="consultantplus://offline/ref=AFB207659E3278245BE9FBBE6C37CF1479F04B19C720044A71B496957C1A526C787316EDC04F8D9Fd1w3J" TargetMode="External"/><Relationship Id="rId19" Type="http://schemas.openxmlformats.org/officeDocument/2006/relationships/hyperlink" Target="consultantplus://offline/ref=AFB207659E3278245BE9FBBE6C37CF1479F04B19C720044A71B496957C1A526C787316EDC04F8D9Cd1w0J" TargetMode="External"/><Relationship Id="rId31" Type="http://schemas.openxmlformats.org/officeDocument/2006/relationships/hyperlink" Target="consultantplus://offline/ref=AFB207659E3278245BE9FBBE6C37CF1479F04B19C720044A71B496957C1A526C787316EDC04F8D9Ad1w1J" TargetMode="External"/><Relationship Id="rId44" Type="http://schemas.openxmlformats.org/officeDocument/2006/relationships/hyperlink" Target="consultantplus://offline/ref=AFB207659E3278245BE9FBBE6C37CF1479F04B19C720044A71B496957C1A526C787316EDC04F8D9Ad1w8J" TargetMode="External"/><Relationship Id="rId52" Type="http://schemas.openxmlformats.org/officeDocument/2006/relationships/hyperlink" Target="consultantplus://offline/ref=AFB207659E3278245BE9FBBE6C37CF1479F0471FC628044A71B496957C1A526C787316EDC04F8D9Ad1w0J" TargetMode="External"/><Relationship Id="rId60" Type="http://schemas.openxmlformats.org/officeDocument/2006/relationships/hyperlink" Target="consultantplus://offline/ref=AFB207659E3278245BE9FBBE6C37CF1479F04B19C720044A71B496957C1A526C787316EDC04F8D9Bd1w0J" TargetMode="External"/><Relationship Id="rId65" Type="http://schemas.openxmlformats.org/officeDocument/2006/relationships/hyperlink" Target="consultantplus://offline/ref=AFB207659E3278245BE9FBBE6C37CF1479F04B19C720044A71B496957C1A526C787316EDC04F8D99d1w3J" TargetMode="External"/><Relationship Id="rId73" Type="http://schemas.openxmlformats.org/officeDocument/2006/relationships/hyperlink" Target="consultantplus://offline/ref=AFB207659E3278245BE9FBBE6C37CF1479F0461DC627044A71B496957C1A526C787316EDC04F8D9Bd1w5J" TargetMode="External"/><Relationship Id="rId78" Type="http://schemas.openxmlformats.org/officeDocument/2006/relationships/fontTable" Target="fontTable.xml"/><Relationship Id="rId4" Type="http://schemas.openxmlformats.org/officeDocument/2006/relationships/hyperlink" Target="consultantplus://offline/ref=AFB207659E3278245BE9FBBE6C37CF1479F0461DC627044A71B496957C1A526C787316EDC04F8D9Fd1w0J" TargetMode="External"/><Relationship Id="rId9" Type="http://schemas.openxmlformats.org/officeDocument/2006/relationships/hyperlink" Target="consultantplus://offline/ref=AFB207659E3278245BE9FBBE6C37CF1479FF411BC421044A71B496957C1A526C787316E8C6d4w6J" TargetMode="External"/><Relationship Id="rId14" Type="http://schemas.openxmlformats.org/officeDocument/2006/relationships/hyperlink" Target="consultantplus://offline/ref=AFB207659E3278245BE9FBBE6C37CF1479FF4118C923044A71B496957Cd1wAJ" TargetMode="External"/><Relationship Id="rId22" Type="http://schemas.openxmlformats.org/officeDocument/2006/relationships/hyperlink" Target="consultantplus://offline/ref=AFB207659E3278245BE9FBBE6C37CF1479F0411DC626044A71B496957Cd1wAJ" TargetMode="External"/><Relationship Id="rId27" Type="http://schemas.openxmlformats.org/officeDocument/2006/relationships/hyperlink" Target="consultantplus://offline/ref=AFB207659E3278245BE9FBBE6C37CF1479F04B19C720044A71B496957C1A526C787316EDC04F8D9Cd1w7J" TargetMode="External"/><Relationship Id="rId30" Type="http://schemas.openxmlformats.org/officeDocument/2006/relationships/hyperlink" Target="consultantplus://offline/ref=AFB207659E3278245BE9FBBE6C37CF1479F04B19C720044A71B496957C1A526C787316EDC04F8D9Dd1w1J" TargetMode="External"/><Relationship Id="rId35" Type="http://schemas.openxmlformats.org/officeDocument/2006/relationships/hyperlink" Target="consultantplus://offline/ref=AFB207659E3278245BE9FBBE6C37CF1479F0461DC627044A71B496957C1A526C787316EDC04F8D9Fd1w7J" TargetMode="External"/><Relationship Id="rId43" Type="http://schemas.openxmlformats.org/officeDocument/2006/relationships/hyperlink" Target="consultantplus://offline/ref=AFB207659E3278245BE9FBBE6C37CF1479FF411BC421044A71B496957C1A526C787316E8C6d4w6J" TargetMode="External"/><Relationship Id="rId48" Type="http://schemas.openxmlformats.org/officeDocument/2006/relationships/hyperlink" Target="consultantplus://offline/ref=AFB207659E3278245BE9FBBE6C37CF1479F0461DC627044A71B496957C1A526C787316EDC04F8D9Cd1w1J" TargetMode="External"/><Relationship Id="rId56" Type="http://schemas.openxmlformats.org/officeDocument/2006/relationships/hyperlink" Target="consultantplus://offline/ref=AFB207659E3278245BE9FBBE6C37CF1479FF4018C425044A71B496957Cd1wAJ" TargetMode="External"/><Relationship Id="rId64" Type="http://schemas.openxmlformats.org/officeDocument/2006/relationships/hyperlink" Target="consultantplus://offline/ref=AFB207659E3278245BE9FBBE6C37CF1479FF401AC726044A71B496957C1A526C787316EDC04E8E99d1w6J" TargetMode="External"/><Relationship Id="rId69" Type="http://schemas.openxmlformats.org/officeDocument/2006/relationships/hyperlink" Target="consultantplus://offline/ref=AFB207659E3278245BE9FBBE6C37CF1479F0461DC627044A71B496957C1A526C787316EDC04F8D9Dd1w1J" TargetMode="External"/><Relationship Id="rId77" Type="http://schemas.openxmlformats.org/officeDocument/2006/relationships/hyperlink" Target="consultantplus://offline/ref=AFB207659E3278245BE9FBBE6C37CF1479FF411BC421044A71B496957C1A526C787316E8C6d4w9J" TargetMode="External"/><Relationship Id="rId8" Type="http://schemas.openxmlformats.org/officeDocument/2006/relationships/hyperlink" Target="consultantplus://offline/ref=AFB207659E3278245BE9FBBE6C37CF1479FF411BC421044A71B496957C1A526C787316EAC0d4w6J" TargetMode="External"/><Relationship Id="rId51" Type="http://schemas.openxmlformats.org/officeDocument/2006/relationships/hyperlink" Target="consultantplus://offline/ref=AFB207659E3278245BE9FBBE6C37CF1479F0471FC628044A71B496957C1A526C787316EDC04F8D9Ad1w0J" TargetMode="External"/><Relationship Id="rId72" Type="http://schemas.openxmlformats.org/officeDocument/2006/relationships/hyperlink" Target="consultantplus://offline/ref=AFB207659E3278245BE9FBBE6C37CF1479F0461DC627044A71B496957C1A526C787316EDC04F8D9Ad1w9J" TargetMode="External"/><Relationship Id="rId3" Type="http://schemas.openxmlformats.org/officeDocument/2006/relationships/webSettings" Target="webSettings.xml"/><Relationship Id="rId12" Type="http://schemas.openxmlformats.org/officeDocument/2006/relationships/hyperlink" Target="consultantplus://offline/ref=AFB207659E3278245BE9FBBE6C37CF1479F0471FC628044A71B496957C1A526C787316EDC04F8D9Dd1w8J" TargetMode="External"/><Relationship Id="rId17" Type="http://schemas.openxmlformats.org/officeDocument/2006/relationships/hyperlink" Target="consultantplus://offline/ref=AFB207659E3278245BE9FBBE6C37CF147EF3431EC02A594079ED9A977B150D7B7F3A1AECC04E8Ed9w8J" TargetMode="External"/><Relationship Id="rId25" Type="http://schemas.openxmlformats.org/officeDocument/2006/relationships/hyperlink" Target="consultantplus://offline/ref=AFB207659E3278245BE9FBBE6C37CF1479FF411BC421044A71B496957Cd1wAJ" TargetMode="External"/><Relationship Id="rId33" Type="http://schemas.openxmlformats.org/officeDocument/2006/relationships/hyperlink" Target="consultantplus://offline/ref=AFB207659E3278245BE9FBBE6C37CF1479F04B19C720044A71B496957C1A526C787316EDC04F8D9Ad1w3J" TargetMode="External"/><Relationship Id="rId38" Type="http://schemas.openxmlformats.org/officeDocument/2006/relationships/hyperlink" Target="consultantplus://offline/ref=AFB207659E3278245BE9FBBE6C37CF1479F04B19C720044A71B496957C1A526C787316EDC04F8D9Ad1w2J" TargetMode="External"/><Relationship Id="rId46" Type="http://schemas.openxmlformats.org/officeDocument/2006/relationships/hyperlink" Target="consultantplus://offline/ref=AFB207659E3278245BE9FBBE6C37CF1479FF411BC421044A71B496957C1A526C787316E8C6d4w6J" TargetMode="External"/><Relationship Id="rId59" Type="http://schemas.openxmlformats.org/officeDocument/2006/relationships/hyperlink" Target="consultantplus://offline/ref=AFB207659E3278245BE9FBBE6C37CF1479F0471FC628044A71B496957C1A526C787316EDC04F8D9Ad1w2J" TargetMode="External"/><Relationship Id="rId67" Type="http://schemas.openxmlformats.org/officeDocument/2006/relationships/hyperlink" Target="consultantplus://offline/ref=AFB207659E3278245BE9FBBE6C37CF1479F04B19C720044A71B496957C1A526C787316EDC04F8D96d1w7J" TargetMode="External"/><Relationship Id="rId20" Type="http://schemas.openxmlformats.org/officeDocument/2006/relationships/hyperlink" Target="consultantplus://offline/ref=AFB207659E3278245BE9FBBE6C37CF1479FF411BC421044A71B496957Cd1wAJ" TargetMode="External"/><Relationship Id="rId41" Type="http://schemas.openxmlformats.org/officeDocument/2006/relationships/hyperlink" Target="consultantplus://offline/ref=AFB207659E3278245BE9FBBE6C37CF1479FF411BC421044A71B496957C1A526C787316E8C6d4w6J" TargetMode="External"/><Relationship Id="rId54" Type="http://schemas.openxmlformats.org/officeDocument/2006/relationships/hyperlink" Target="consultantplus://offline/ref=AFB207659E3278245BE9FBBE6C37CF1479F0471FC628044A71B496957C1A526C787316EDC04F8D9Ad1w3J" TargetMode="External"/><Relationship Id="rId62" Type="http://schemas.openxmlformats.org/officeDocument/2006/relationships/hyperlink" Target="consultantplus://offline/ref=AFB207659E3278245BE9FBBE6C37CF1479F0461DC627044A71B496957C1A526C787316EDC04F8D9Cd1w0J" TargetMode="External"/><Relationship Id="rId70" Type="http://schemas.openxmlformats.org/officeDocument/2006/relationships/hyperlink" Target="consultantplus://offline/ref=AFB207659E3278245BE9FBBE6C37CF1479F0461DC627044A71B496957C1A526C787316EDC04F8D9Dd1w7J" TargetMode="External"/><Relationship Id="rId75" Type="http://schemas.openxmlformats.org/officeDocument/2006/relationships/hyperlink" Target="consultantplus://offline/ref=AFB207659E3278245BE9FBBE6C37CF1479F04B19C720044A71B496957C1A526C787316EDC04F8C9Ed1w5J" TargetMode="External"/><Relationship Id="rId1" Type="http://schemas.openxmlformats.org/officeDocument/2006/relationships/styles" Target="styles.xml"/><Relationship Id="rId6" Type="http://schemas.openxmlformats.org/officeDocument/2006/relationships/hyperlink" Target="consultantplus://offline/ref=AFB207659E3278245BE9FBBE6C37CF1479F04B19C720044A71B496957C1A526C787316EDC04F8D9Ed1w7J" TargetMode="External"/><Relationship Id="rId15" Type="http://schemas.openxmlformats.org/officeDocument/2006/relationships/hyperlink" Target="consultantplus://offline/ref=AFB207659E3278245BE9FBBE6C37CF1479F04B19C720044A71B496957C1A526C787316EDC04F8D9Fd1w4J" TargetMode="External"/><Relationship Id="rId23" Type="http://schemas.openxmlformats.org/officeDocument/2006/relationships/hyperlink" Target="consultantplus://offline/ref=AFB207659E3278245BE9FBBE6C37CF1479FF4018C425044A71B496957Cd1wAJ" TargetMode="External"/><Relationship Id="rId28" Type="http://schemas.openxmlformats.org/officeDocument/2006/relationships/hyperlink" Target="consultantplus://offline/ref=AFB207659E3278245BE9FBBE6C37CF1479F04B19C720044A71B496957C1A526C787316EDC04F8D9Cd1w9J" TargetMode="External"/><Relationship Id="rId36" Type="http://schemas.openxmlformats.org/officeDocument/2006/relationships/hyperlink" Target="consultantplus://offline/ref=AFB207659E3278245BE9FBBE6C37CF1479F0461DC627044A71B496957C1A526C787316EDC04F8D9Fd1w9J" TargetMode="External"/><Relationship Id="rId49" Type="http://schemas.openxmlformats.org/officeDocument/2006/relationships/hyperlink" Target="consultantplus://offline/ref=AFB207659E3278245BE9FBBE6C37CF1479F0471FC628044A71B496957C1A526C787316EDC04F8D9Ad1w1J" TargetMode="External"/><Relationship Id="rId57" Type="http://schemas.openxmlformats.org/officeDocument/2006/relationships/hyperlink" Target="consultantplus://offline/ref=AFB207659E3278245BE9FBBE6C37CF1479F0471FC628044A71B496957C1A526C787316EDC04F8D9Ad1w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52671</Words>
  <Characters>300225</Characters>
  <Application>Microsoft Office Word</Application>
  <DocSecurity>0</DocSecurity>
  <Lines>2501</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Шестакова Наталья Викторовна</dc:creator>
  <cp:keywords/>
  <dc:description/>
  <cp:lastModifiedBy>Шестакова Наталья Викторовна</cp:lastModifiedBy>
  <cp:revision>2</cp:revision>
  <dcterms:created xsi:type="dcterms:W3CDTF">2015-10-13T09:48:00Z</dcterms:created>
  <dcterms:modified xsi:type="dcterms:W3CDTF">2015-10-13T09:48:00Z</dcterms:modified>
</cp:coreProperties>
</file>