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4FD8E1" w14:textId="77777777" w:rsidR="002E14F3" w:rsidRDefault="002E14F3" w:rsidP="002E14F3">
      <w:pPr>
        <w:jc w:val="center"/>
        <w:rPr>
          <w:rFonts w:ascii="Tahoma" w:hAnsi="Tahoma" w:cs="Tahoma"/>
          <w:b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1BA4B97" wp14:editId="22F2AA09">
            <wp:simplePos x="0" y="0"/>
            <wp:positionH relativeFrom="page">
              <wp:posOffset>2863215</wp:posOffset>
            </wp:positionH>
            <wp:positionV relativeFrom="paragraph">
              <wp:posOffset>0</wp:posOffset>
            </wp:positionV>
            <wp:extent cx="2227580" cy="765175"/>
            <wp:effectExtent l="0" t="0" r="1270" b="0"/>
            <wp:wrapTight wrapText="bothSides">
              <wp:wrapPolygon edited="0">
                <wp:start x="0" y="0"/>
                <wp:lineTo x="0" y="20973"/>
                <wp:lineTo x="21428" y="20973"/>
                <wp:lineTo x="21428" y="0"/>
                <wp:lineTo x="0" y="0"/>
              </wp:wrapPolygon>
            </wp:wrapTight>
            <wp:docPr id="20" name="Рисунок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580" cy="76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E400037" w14:textId="77777777" w:rsidR="002E14F3" w:rsidRDefault="002E14F3" w:rsidP="002E14F3">
      <w:pPr>
        <w:jc w:val="center"/>
        <w:rPr>
          <w:rFonts w:ascii="Tahoma" w:hAnsi="Tahoma" w:cs="Tahoma"/>
          <w:b/>
          <w:sz w:val="24"/>
          <w:szCs w:val="24"/>
          <w:shd w:val="clear" w:color="auto" w:fill="FFFFFF"/>
        </w:rPr>
      </w:pPr>
    </w:p>
    <w:p w14:paraId="4854F49A" w14:textId="77777777" w:rsidR="002E14F3" w:rsidRDefault="002E14F3" w:rsidP="002E14F3">
      <w:pPr>
        <w:jc w:val="center"/>
        <w:rPr>
          <w:rFonts w:ascii="Tahoma" w:hAnsi="Tahoma" w:cs="Tahoma"/>
          <w:b/>
          <w:sz w:val="24"/>
          <w:szCs w:val="24"/>
          <w:shd w:val="clear" w:color="auto" w:fill="FFFFFF"/>
        </w:rPr>
      </w:pPr>
    </w:p>
    <w:p w14:paraId="7E38A1BE" w14:textId="77777777" w:rsidR="002E14F3" w:rsidRDefault="002E14F3" w:rsidP="002E14F3">
      <w:pPr>
        <w:jc w:val="center"/>
        <w:rPr>
          <w:rFonts w:ascii="Tahoma" w:hAnsi="Tahoma" w:cs="Tahoma"/>
          <w:b/>
          <w:sz w:val="24"/>
          <w:szCs w:val="24"/>
          <w:shd w:val="clear" w:color="auto" w:fill="FFFFFF"/>
        </w:rPr>
      </w:pPr>
    </w:p>
    <w:p w14:paraId="5DA1E225" w14:textId="77777777" w:rsidR="002E14F3" w:rsidRDefault="002E14F3" w:rsidP="002E14F3">
      <w:pPr>
        <w:jc w:val="center"/>
        <w:rPr>
          <w:rFonts w:ascii="Tahoma" w:hAnsi="Tahoma" w:cs="Tahoma"/>
          <w:b/>
          <w:sz w:val="24"/>
          <w:szCs w:val="24"/>
          <w:shd w:val="clear" w:color="auto" w:fill="FFFFFF"/>
        </w:rPr>
      </w:pPr>
    </w:p>
    <w:p w14:paraId="266D837A" w14:textId="77777777" w:rsidR="00210211" w:rsidRPr="0084645A" w:rsidRDefault="00210211" w:rsidP="002E14F3">
      <w:pPr>
        <w:jc w:val="center"/>
        <w:rPr>
          <w:rFonts w:ascii="Tahoma" w:hAnsi="Tahoma" w:cs="Tahoma"/>
          <w:b/>
          <w:shd w:val="clear" w:color="auto" w:fill="FFFFFF"/>
        </w:rPr>
      </w:pPr>
      <w:r w:rsidRPr="0084645A">
        <w:rPr>
          <w:rFonts w:ascii="Tahoma" w:hAnsi="Tahoma" w:cs="Tahoma"/>
          <w:b/>
          <w:shd w:val="clear" w:color="auto" w:fill="FFFFFF"/>
        </w:rPr>
        <w:t>Сохраняйте пункты государственной геодезической сети</w:t>
      </w:r>
    </w:p>
    <w:p w14:paraId="5259B796" w14:textId="77777777" w:rsidR="00210211" w:rsidRPr="0084645A" w:rsidRDefault="00210211" w:rsidP="00053EBD">
      <w:pPr>
        <w:jc w:val="both"/>
        <w:rPr>
          <w:rFonts w:ascii="Tahoma" w:hAnsi="Tahoma" w:cs="Tahoma"/>
          <w:shd w:val="clear" w:color="auto" w:fill="FFFFFF"/>
        </w:rPr>
      </w:pPr>
    </w:p>
    <w:p w14:paraId="56E4CE48" w14:textId="77777777" w:rsidR="00210211" w:rsidRPr="0084645A" w:rsidRDefault="00210211" w:rsidP="00053EBD">
      <w:pPr>
        <w:jc w:val="both"/>
        <w:rPr>
          <w:rFonts w:ascii="Tahoma" w:hAnsi="Tahoma" w:cs="Tahoma"/>
          <w:shd w:val="clear" w:color="auto" w:fill="FFFFFF"/>
        </w:rPr>
      </w:pPr>
    </w:p>
    <w:p w14:paraId="22CA835D" w14:textId="32D5F36C" w:rsidR="004E0381" w:rsidRPr="0084645A" w:rsidRDefault="004E0381" w:rsidP="00053EBD">
      <w:pPr>
        <w:jc w:val="both"/>
        <w:rPr>
          <w:rFonts w:ascii="Tahoma" w:hAnsi="Tahoma" w:cs="Tahoma"/>
          <w:shd w:val="clear" w:color="auto" w:fill="FFFFFF"/>
        </w:rPr>
      </w:pPr>
      <w:r w:rsidRPr="0084645A">
        <w:rPr>
          <w:rFonts w:ascii="Tahoma" w:hAnsi="Tahoma" w:cs="Tahoma"/>
          <w:shd w:val="clear" w:color="auto" w:fill="FFFFFF"/>
        </w:rPr>
        <w:t xml:space="preserve">Сегодня мы хотели напомнить о важности сохранять пункты </w:t>
      </w:r>
      <w:r w:rsidR="0084645A" w:rsidRPr="0084645A">
        <w:rPr>
          <w:rFonts w:ascii="Tahoma" w:hAnsi="Tahoma" w:cs="Tahoma"/>
          <w:shd w:val="clear" w:color="auto" w:fill="FFFFFF"/>
        </w:rPr>
        <w:t xml:space="preserve">государственной </w:t>
      </w:r>
      <w:r w:rsidRPr="0084645A">
        <w:rPr>
          <w:rFonts w:ascii="Tahoma" w:hAnsi="Tahoma" w:cs="Tahoma"/>
          <w:shd w:val="clear" w:color="auto" w:fill="FFFFFF"/>
        </w:rPr>
        <w:t xml:space="preserve">геодезической сети, о том, что за повреждение и уничтожение существует внушительный штраф.  </w:t>
      </w:r>
    </w:p>
    <w:p w14:paraId="4E1E4D24" w14:textId="77777777" w:rsidR="004E0381" w:rsidRPr="0084645A" w:rsidRDefault="004E0381" w:rsidP="00053EBD">
      <w:pPr>
        <w:jc w:val="both"/>
        <w:rPr>
          <w:rFonts w:ascii="Tahoma" w:hAnsi="Tahoma" w:cs="Tahoma"/>
          <w:shd w:val="clear" w:color="auto" w:fill="FFFFFF"/>
        </w:rPr>
      </w:pPr>
    </w:p>
    <w:p w14:paraId="7B824D6B" w14:textId="77777777" w:rsidR="00210211" w:rsidRPr="0084645A" w:rsidRDefault="00210211" w:rsidP="00053EBD">
      <w:pPr>
        <w:jc w:val="both"/>
        <w:rPr>
          <w:rFonts w:ascii="Tahoma" w:hAnsi="Tahoma" w:cs="Tahoma"/>
          <w:shd w:val="clear" w:color="auto" w:fill="FFFFFF"/>
        </w:rPr>
      </w:pPr>
      <w:r w:rsidRPr="0084645A">
        <w:rPr>
          <w:rFonts w:ascii="Tahoma" w:hAnsi="Tahoma" w:cs="Tahoma"/>
          <w:shd w:val="clear" w:color="auto" w:fill="FFFFFF"/>
        </w:rPr>
        <w:t xml:space="preserve">Вопрос сохранности пунктов государственной геодезической сети (Далее – ГГС) на сегодняшний день стоит очень остро. </w:t>
      </w:r>
    </w:p>
    <w:p w14:paraId="50E0FEED" w14:textId="77777777" w:rsidR="00210211" w:rsidRPr="0084645A" w:rsidRDefault="00210211" w:rsidP="00053EBD">
      <w:pPr>
        <w:jc w:val="both"/>
        <w:rPr>
          <w:rFonts w:ascii="Tahoma" w:hAnsi="Tahoma" w:cs="Tahoma"/>
          <w:shd w:val="clear" w:color="auto" w:fill="FFFFFF"/>
        </w:rPr>
      </w:pPr>
    </w:p>
    <w:p w14:paraId="62A0AA14" w14:textId="49763F28" w:rsidR="00F10AC7" w:rsidRPr="0084645A" w:rsidRDefault="00210211" w:rsidP="00053EBD">
      <w:pPr>
        <w:jc w:val="both"/>
        <w:rPr>
          <w:rFonts w:ascii="Tahoma" w:hAnsi="Tahoma" w:cs="Tahoma"/>
          <w:shd w:val="clear" w:color="auto" w:fill="FFFFFF"/>
        </w:rPr>
      </w:pPr>
      <w:r w:rsidRPr="0084645A">
        <w:rPr>
          <w:rFonts w:ascii="Tahoma" w:hAnsi="Tahoma" w:cs="Tahoma"/>
          <w:shd w:val="clear" w:color="auto" w:fill="FFFFFF"/>
        </w:rPr>
        <w:t xml:space="preserve">Только по данным Управления </w:t>
      </w:r>
      <w:proofErr w:type="spellStart"/>
      <w:r w:rsidRPr="0084645A">
        <w:rPr>
          <w:rFonts w:ascii="Tahoma" w:hAnsi="Tahoma" w:cs="Tahoma"/>
          <w:shd w:val="clear" w:color="auto" w:fill="FFFFFF"/>
        </w:rPr>
        <w:t>Росреестра</w:t>
      </w:r>
      <w:proofErr w:type="spellEnd"/>
      <w:r w:rsidRPr="0084645A">
        <w:rPr>
          <w:rFonts w:ascii="Tahoma" w:hAnsi="Tahoma" w:cs="Tahoma"/>
          <w:shd w:val="clear" w:color="auto" w:fill="FFFFFF"/>
        </w:rPr>
        <w:t xml:space="preserve"> по Оренбургской области, всего на территории региона находится свыше 4,5 тыс. пунктов ГГС</w:t>
      </w:r>
      <w:r w:rsidR="00D52408" w:rsidRPr="0084645A">
        <w:rPr>
          <w:rFonts w:ascii="Tahoma" w:hAnsi="Tahoma" w:cs="Tahoma"/>
          <w:shd w:val="clear" w:color="auto" w:fill="FFFFFF"/>
        </w:rPr>
        <w:t>: 4564 пунктов ГГС 1-4 кл</w:t>
      </w:r>
      <w:r w:rsidR="0084645A" w:rsidRPr="0084645A">
        <w:rPr>
          <w:rFonts w:ascii="Tahoma" w:hAnsi="Tahoma" w:cs="Tahoma"/>
          <w:shd w:val="clear" w:color="auto" w:fill="FFFFFF"/>
        </w:rPr>
        <w:t>асса</w:t>
      </w:r>
      <w:r w:rsidR="00D52408" w:rsidRPr="0084645A">
        <w:rPr>
          <w:rFonts w:ascii="Tahoma" w:hAnsi="Tahoma" w:cs="Tahoma"/>
          <w:shd w:val="clear" w:color="auto" w:fill="FFFFFF"/>
        </w:rPr>
        <w:t>, 1095 пунктов государственной нивелирной сети 1-2 кл</w:t>
      </w:r>
      <w:r w:rsidR="0084645A" w:rsidRPr="0084645A">
        <w:rPr>
          <w:rFonts w:ascii="Tahoma" w:hAnsi="Tahoma" w:cs="Tahoma"/>
          <w:shd w:val="clear" w:color="auto" w:fill="FFFFFF"/>
        </w:rPr>
        <w:t>асса</w:t>
      </w:r>
      <w:r w:rsidR="00D52408" w:rsidRPr="0084645A">
        <w:rPr>
          <w:rFonts w:ascii="Tahoma" w:hAnsi="Tahoma" w:cs="Tahoma"/>
          <w:shd w:val="clear" w:color="auto" w:fill="FFFFFF"/>
        </w:rPr>
        <w:t xml:space="preserve"> и 8 пунктов государственной гравиметрической сети</w:t>
      </w:r>
      <w:r w:rsidRPr="0084645A">
        <w:rPr>
          <w:rFonts w:ascii="Tahoma" w:hAnsi="Tahoma" w:cs="Tahoma"/>
          <w:shd w:val="clear" w:color="auto" w:fill="FFFFFF"/>
        </w:rPr>
        <w:t>. По состоянию на 01.03.2023 обследовано 1946 из них. Выявлено, что 126 пунктов ГГС утрачены, 1049 повреждены.</w:t>
      </w:r>
    </w:p>
    <w:p w14:paraId="48A9B541" w14:textId="77777777" w:rsidR="00210211" w:rsidRPr="0084645A" w:rsidRDefault="00210211" w:rsidP="00053EBD">
      <w:pPr>
        <w:jc w:val="both"/>
        <w:rPr>
          <w:rFonts w:ascii="Tahoma" w:hAnsi="Tahoma" w:cs="Tahoma"/>
          <w:shd w:val="clear" w:color="auto" w:fill="FFFFFF"/>
        </w:rPr>
      </w:pPr>
    </w:p>
    <w:p w14:paraId="319B5F59" w14:textId="77777777" w:rsidR="00210211" w:rsidRPr="0084645A" w:rsidRDefault="00210211" w:rsidP="00053EBD">
      <w:pPr>
        <w:jc w:val="both"/>
        <w:rPr>
          <w:rFonts w:ascii="Tahoma" w:hAnsi="Tahoma" w:cs="Tahoma"/>
          <w:shd w:val="clear" w:color="auto" w:fill="FFFFFF"/>
        </w:rPr>
      </w:pPr>
      <w:r w:rsidRPr="0084645A">
        <w:rPr>
          <w:rFonts w:ascii="Tahoma" w:hAnsi="Tahoma" w:cs="Tahoma"/>
          <w:shd w:val="clear" w:color="auto" w:fill="FFFFFF"/>
        </w:rPr>
        <w:t xml:space="preserve">Вы только вдумайтесь в эти цифры. </w:t>
      </w:r>
    </w:p>
    <w:p w14:paraId="30A59FEA" w14:textId="77777777" w:rsidR="00210211" w:rsidRPr="0084645A" w:rsidRDefault="00210211" w:rsidP="00053EBD">
      <w:pPr>
        <w:jc w:val="both"/>
        <w:rPr>
          <w:rFonts w:ascii="Tahoma" w:hAnsi="Tahoma" w:cs="Tahoma"/>
          <w:shd w:val="clear" w:color="auto" w:fill="FFFFFF"/>
        </w:rPr>
      </w:pPr>
    </w:p>
    <w:p w14:paraId="5CF4B1E4" w14:textId="77777777" w:rsidR="00210211" w:rsidRPr="0084645A" w:rsidRDefault="00210211" w:rsidP="00053EBD">
      <w:pPr>
        <w:jc w:val="both"/>
        <w:rPr>
          <w:rFonts w:ascii="Tahoma" w:hAnsi="Tahoma" w:cs="Tahoma"/>
          <w:b/>
          <w:shd w:val="clear" w:color="auto" w:fill="FFFFFF"/>
        </w:rPr>
      </w:pPr>
      <w:r w:rsidRPr="0084645A">
        <w:rPr>
          <w:rFonts w:ascii="Tahoma" w:hAnsi="Tahoma" w:cs="Tahoma"/>
          <w:b/>
          <w:shd w:val="clear" w:color="auto" w:fill="FFFFFF"/>
        </w:rPr>
        <w:t xml:space="preserve">Что такое пункты ГГС и для чего они нужны? </w:t>
      </w:r>
    </w:p>
    <w:p w14:paraId="32596885" w14:textId="77777777" w:rsidR="00210211" w:rsidRPr="0084645A" w:rsidRDefault="00210211" w:rsidP="00053EBD">
      <w:pPr>
        <w:jc w:val="both"/>
        <w:rPr>
          <w:rFonts w:ascii="Tahoma" w:hAnsi="Tahoma" w:cs="Tahoma"/>
          <w:shd w:val="clear" w:color="auto" w:fill="FFFFFF"/>
        </w:rPr>
      </w:pPr>
      <w:r w:rsidRPr="0084645A">
        <w:rPr>
          <w:rFonts w:ascii="Tahoma" w:hAnsi="Tahoma" w:cs="Tahoma"/>
          <w:shd w:val="clear" w:color="auto" w:fill="FFFFFF"/>
        </w:rPr>
        <w:t xml:space="preserve"> </w:t>
      </w:r>
    </w:p>
    <w:p w14:paraId="2B0B975A" w14:textId="77777777" w:rsidR="00210211" w:rsidRPr="0084645A" w:rsidRDefault="00210211" w:rsidP="00053EBD">
      <w:pPr>
        <w:jc w:val="both"/>
        <w:rPr>
          <w:rFonts w:ascii="Tahoma" w:hAnsi="Tahoma" w:cs="Tahoma"/>
        </w:rPr>
      </w:pPr>
      <w:r w:rsidRPr="0084645A">
        <w:rPr>
          <w:rFonts w:ascii="Tahoma" w:hAnsi="Tahoma" w:cs="Tahoma"/>
        </w:rPr>
        <w:t xml:space="preserve">Простым языком – это носители координат и высот, которые обеспечивают выполнение геодезических и картографических работ, общегосударственных, оборонных, научно-исследовательских задач, для инженерных изысканий, строительства зданий, межевания земель и других работ. </w:t>
      </w:r>
    </w:p>
    <w:p w14:paraId="76BA13C9" w14:textId="77777777" w:rsidR="00210211" w:rsidRPr="0084645A" w:rsidRDefault="00210211" w:rsidP="00053EBD">
      <w:pPr>
        <w:jc w:val="both"/>
        <w:rPr>
          <w:rFonts w:ascii="Tahoma" w:hAnsi="Tahoma" w:cs="Tahoma"/>
        </w:rPr>
      </w:pPr>
    </w:p>
    <w:p w14:paraId="5B95F9C8" w14:textId="77777777" w:rsidR="00210211" w:rsidRPr="0084645A" w:rsidRDefault="00210211" w:rsidP="00053EBD">
      <w:pPr>
        <w:jc w:val="both"/>
        <w:rPr>
          <w:rFonts w:ascii="Tahoma" w:hAnsi="Tahoma" w:cs="Tahoma"/>
        </w:rPr>
      </w:pPr>
      <w:r w:rsidRPr="0084645A">
        <w:rPr>
          <w:rFonts w:ascii="Tahoma" w:hAnsi="Tahoma" w:cs="Tahoma"/>
        </w:rPr>
        <w:t xml:space="preserve">Необходимо отметить, что уничтожение и повреждение геодезических пунктов приводит к снижению точности качества геодезических, картографических, кадастровых и иных видов работ. Чем гуще сеть пунктов ГГС, тем выше точность выполняемых работ. </w:t>
      </w:r>
    </w:p>
    <w:p w14:paraId="239C5FED" w14:textId="77777777" w:rsidR="00210211" w:rsidRPr="0084645A" w:rsidRDefault="00210211" w:rsidP="00053EBD">
      <w:pPr>
        <w:jc w:val="both"/>
        <w:rPr>
          <w:rFonts w:ascii="Tahoma" w:hAnsi="Tahoma" w:cs="Tahoma"/>
        </w:rPr>
      </w:pPr>
    </w:p>
    <w:p w14:paraId="4118BAA6" w14:textId="206A3967" w:rsidR="00210211" w:rsidRPr="0084645A" w:rsidRDefault="00210211" w:rsidP="00053EBD">
      <w:pPr>
        <w:jc w:val="both"/>
        <w:rPr>
          <w:rFonts w:ascii="Tahoma" w:hAnsi="Tahoma" w:cs="Tahoma"/>
          <w:b/>
        </w:rPr>
      </w:pPr>
      <w:r w:rsidRPr="0084645A">
        <w:rPr>
          <w:rFonts w:ascii="Tahoma" w:hAnsi="Tahoma" w:cs="Tahoma"/>
          <w:b/>
        </w:rPr>
        <w:t xml:space="preserve">Где они </w:t>
      </w:r>
      <w:r w:rsidR="00E56740" w:rsidRPr="0084645A">
        <w:rPr>
          <w:rFonts w:ascii="Tahoma" w:hAnsi="Tahoma" w:cs="Tahoma"/>
          <w:b/>
        </w:rPr>
        <w:t>располагаются,</w:t>
      </w:r>
      <w:r w:rsidRPr="0084645A">
        <w:rPr>
          <w:rFonts w:ascii="Tahoma" w:hAnsi="Tahoma" w:cs="Tahoma"/>
          <w:b/>
        </w:rPr>
        <w:t xml:space="preserve"> и кто их повреждает? </w:t>
      </w:r>
    </w:p>
    <w:p w14:paraId="6CBD4AF1" w14:textId="77777777" w:rsidR="00210211" w:rsidRPr="0084645A" w:rsidRDefault="00210211" w:rsidP="00053EBD">
      <w:pPr>
        <w:jc w:val="both"/>
        <w:rPr>
          <w:rFonts w:ascii="Tahoma" w:hAnsi="Tahoma" w:cs="Tahoma"/>
        </w:rPr>
      </w:pPr>
    </w:p>
    <w:p w14:paraId="34F0FB2F" w14:textId="010B9B9D" w:rsidR="00053EBD" w:rsidRPr="0084645A" w:rsidRDefault="004E0381" w:rsidP="00053EBD">
      <w:pPr>
        <w:shd w:val="clear" w:color="auto" w:fill="FFFFFF"/>
        <w:jc w:val="both"/>
        <w:rPr>
          <w:rFonts w:ascii="Tahoma" w:hAnsi="Tahoma" w:cs="Tahoma"/>
        </w:rPr>
      </w:pPr>
      <w:r w:rsidRPr="0084645A">
        <w:rPr>
          <w:rFonts w:ascii="Tahoma" w:hAnsi="Tahoma" w:cs="Tahoma"/>
        </w:rPr>
        <w:t>Посмотрите,</w:t>
      </w:r>
      <w:r w:rsidR="00053EBD" w:rsidRPr="0084645A">
        <w:rPr>
          <w:rFonts w:ascii="Tahoma" w:hAnsi="Tahoma" w:cs="Tahoma"/>
        </w:rPr>
        <w:t xml:space="preserve"> как вы</w:t>
      </w:r>
      <w:r w:rsidR="002A237B">
        <w:rPr>
          <w:rFonts w:ascii="Tahoma" w:hAnsi="Tahoma" w:cs="Tahoma"/>
        </w:rPr>
        <w:t xml:space="preserve">глядят пункты ГГС (Рисунок №1, </w:t>
      </w:r>
      <w:r w:rsidR="00053EBD" w:rsidRPr="0084645A">
        <w:rPr>
          <w:rFonts w:ascii="Tahoma" w:hAnsi="Tahoma" w:cs="Tahoma"/>
        </w:rPr>
        <w:t>Рисунок №2</w:t>
      </w:r>
      <w:r w:rsidR="002A237B">
        <w:rPr>
          <w:rFonts w:ascii="Tahoma" w:hAnsi="Tahoma" w:cs="Tahoma"/>
        </w:rPr>
        <w:t>,</w:t>
      </w:r>
      <w:r w:rsidR="002A237B" w:rsidRPr="002A237B">
        <w:rPr>
          <w:rFonts w:ascii="Tahoma" w:hAnsi="Tahoma" w:cs="Tahoma"/>
        </w:rPr>
        <w:t xml:space="preserve"> </w:t>
      </w:r>
      <w:r w:rsidR="002A237B">
        <w:rPr>
          <w:rFonts w:ascii="Tahoma" w:hAnsi="Tahoma" w:cs="Tahoma"/>
        </w:rPr>
        <w:t>Рисунок №3</w:t>
      </w:r>
      <w:r w:rsidR="00053EBD" w:rsidRPr="0084645A">
        <w:rPr>
          <w:rFonts w:ascii="Tahoma" w:hAnsi="Tahoma" w:cs="Tahoma"/>
        </w:rPr>
        <w:t>).</w:t>
      </w:r>
    </w:p>
    <w:p w14:paraId="1BE108D4" w14:textId="77777777" w:rsidR="00053EBD" w:rsidRPr="0084645A" w:rsidRDefault="00053EBD" w:rsidP="00053EBD">
      <w:pPr>
        <w:shd w:val="clear" w:color="auto" w:fill="FFFFFF"/>
        <w:jc w:val="both"/>
        <w:rPr>
          <w:rFonts w:ascii="Tahoma" w:hAnsi="Tahoma" w:cs="Tahoma"/>
        </w:rPr>
      </w:pPr>
    </w:p>
    <w:p w14:paraId="231C5CD2" w14:textId="77777777" w:rsidR="00210211" w:rsidRPr="0084645A" w:rsidRDefault="00210211" w:rsidP="00053EBD">
      <w:pPr>
        <w:shd w:val="clear" w:color="auto" w:fill="FFFFFF"/>
        <w:jc w:val="both"/>
        <w:rPr>
          <w:rFonts w:ascii="Tahoma" w:hAnsi="Tahoma" w:cs="Tahoma"/>
        </w:rPr>
      </w:pPr>
      <w:r w:rsidRPr="0084645A">
        <w:rPr>
          <w:rFonts w:ascii="Tahoma" w:hAnsi="Tahoma" w:cs="Tahoma"/>
        </w:rPr>
        <w:t xml:space="preserve">Они могут встретится на любом земельном участке. </w:t>
      </w:r>
      <w:r w:rsidR="00053EBD" w:rsidRPr="0084645A">
        <w:rPr>
          <w:rFonts w:ascii="Tahoma" w:hAnsi="Tahoma" w:cs="Tahoma"/>
        </w:rPr>
        <w:t xml:space="preserve">Поэтому их легко повредить при вспашке земли, например. </w:t>
      </w:r>
    </w:p>
    <w:p w14:paraId="1221B9C9" w14:textId="77777777" w:rsidR="00053EBD" w:rsidRPr="0084645A" w:rsidRDefault="00053EBD" w:rsidP="00053EBD">
      <w:pPr>
        <w:shd w:val="clear" w:color="auto" w:fill="FFFFFF"/>
        <w:jc w:val="both"/>
        <w:rPr>
          <w:rFonts w:ascii="Tahoma" w:hAnsi="Tahoma" w:cs="Tahoma"/>
        </w:rPr>
      </w:pPr>
    </w:p>
    <w:p w14:paraId="32E1112A" w14:textId="77777777" w:rsidR="007672CC" w:rsidRPr="0084645A" w:rsidRDefault="00210211" w:rsidP="00053EBD">
      <w:pPr>
        <w:shd w:val="clear" w:color="auto" w:fill="FFFFFF"/>
        <w:jc w:val="both"/>
        <w:rPr>
          <w:rFonts w:ascii="Tahoma" w:hAnsi="Tahoma" w:cs="Tahoma"/>
        </w:rPr>
      </w:pPr>
      <w:r w:rsidRPr="0084645A">
        <w:rPr>
          <w:rFonts w:ascii="Tahoma" w:hAnsi="Tahoma" w:cs="Tahoma"/>
        </w:rPr>
        <w:t xml:space="preserve">Важно, что собственник земельного участка обязан знать о нахождении </w:t>
      </w:r>
      <w:r w:rsidR="00053EBD" w:rsidRPr="0084645A">
        <w:rPr>
          <w:rFonts w:ascii="Tahoma" w:hAnsi="Tahoma" w:cs="Tahoma"/>
        </w:rPr>
        <w:t>пунктов ГГС</w:t>
      </w:r>
      <w:r w:rsidRPr="0084645A">
        <w:rPr>
          <w:rFonts w:ascii="Tahoma" w:hAnsi="Tahoma" w:cs="Tahoma"/>
        </w:rPr>
        <w:t xml:space="preserve"> на его земельном участке и несет ответственность в соответствии с частью 3 статьи 7.2 Кодекса Российской Федерации об административных правонарушениях</w:t>
      </w:r>
      <w:r w:rsidR="007672CC" w:rsidRPr="0084645A">
        <w:rPr>
          <w:rFonts w:ascii="Tahoma" w:hAnsi="Tahoma" w:cs="Tahoma"/>
        </w:rPr>
        <w:t>.</w:t>
      </w:r>
    </w:p>
    <w:p w14:paraId="7F5C341F" w14:textId="77777777" w:rsidR="00053EBD" w:rsidRPr="0084645A" w:rsidRDefault="00053EBD" w:rsidP="00053EBD">
      <w:pPr>
        <w:shd w:val="clear" w:color="auto" w:fill="FFFFFF"/>
        <w:jc w:val="both"/>
        <w:rPr>
          <w:rFonts w:ascii="Tahoma" w:hAnsi="Tahoma" w:cs="Tahoma"/>
        </w:rPr>
      </w:pPr>
    </w:p>
    <w:p w14:paraId="0F488E7D" w14:textId="77777777" w:rsidR="007672CC" w:rsidRPr="0084645A" w:rsidRDefault="007672CC" w:rsidP="00053EBD">
      <w:pPr>
        <w:shd w:val="clear" w:color="auto" w:fill="FFFFFF"/>
        <w:jc w:val="both"/>
        <w:rPr>
          <w:rFonts w:ascii="Tahoma" w:hAnsi="Tahoma" w:cs="Tahoma"/>
        </w:rPr>
      </w:pPr>
      <w:r w:rsidRPr="0084645A">
        <w:rPr>
          <w:rFonts w:ascii="Tahoma" w:hAnsi="Tahoma" w:cs="Tahoma"/>
        </w:rPr>
        <w:t>З</w:t>
      </w:r>
      <w:r w:rsidR="00210211" w:rsidRPr="0084645A">
        <w:rPr>
          <w:rFonts w:ascii="Tahoma" w:hAnsi="Tahoma" w:cs="Tahoma"/>
        </w:rPr>
        <w:t xml:space="preserve">а уничтожение, повреждение или снос </w:t>
      </w:r>
      <w:r w:rsidRPr="0084645A">
        <w:rPr>
          <w:rFonts w:ascii="Tahoma" w:hAnsi="Tahoma" w:cs="Tahoma"/>
        </w:rPr>
        <w:t>ГГС предусмотрен штра</w:t>
      </w:r>
      <w:bookmarkStart w:id="0" w:name="_GoBack"/>
      <w:bookmarkEnd w:id="0"/>
      <w:r w:rsidRPr="0084645A">
        <w:rPr>
          <w:rFonts w:ascii="Tahoma" w:hAnsi="Tahoma" w:cs="Tahoma"/>
        </w:rPr>
        <w:t xml:space="preserve">ф: </w:t>
      </w:r>
    </w:p>
    <w:p w14:paraId="6D8F0363" w14:textId="77777777" w:rsidR="007672CC" w:rsidRPr="0084645A" w:rsidRDefault="007672CC" w:rsidP="00053EBD">
      <w:pPr>
        <w:pStyle w:val="a5"/>
        <w:numPr>
          <w:ilvl w:val="0"/>
          <w:numId w:val="1"/>
        </w:numPr>
        <w:shd w:val="clear" w:color="auto" w:fill="FFFFFF"/>
        <w:rPr>
          <w:rFonts w:ascii="Tahoma" w:hAnsi="Tahoma" w:cs="Tahoma"/>
        </w:rPr>
      </w:pPr>
      <w:r w:rsidRPr="0084645A">
        <w:rPr>
          <w:rFonts w:ascii="Tahoma" w:hAnsi="Tahoma" w:cs="Tahoma"/>
        </w:rPr>
        <w:t>для физических лиц</w:t>
      </w:r>
      <w:r w:rsidR="00210211" w:rsidRPr="0084645A">
        <w:rPr>
          <w:rFonts w:ascii="Tahoma" w:hAnsi="Tahoma" w:cs="Tahoma"/>
        </w:rPr>
        <w:t xml:space="preserve"> </w:t>
      </w:r>
      <w:r w:rsidRPr="0084645A">
        <w:rPr>
          <w:rFonts w:ascii="Tahoma" w:hAnsi="Tahoma" w:cs="Tahoma"/>
        </w:rPr>
        <w:t>- от 5000</w:t>
      </w:r>
      <w:r w:rsidR="00210211" w:rsidRPr="0084645A">
        <w:rPr>
          <w:rFonts w:ascii="Tahoma" w:hAnsi="Tahoma" w:cs="Tahoma"/>
        </w:rPr>
        <w:t xml:space="preserve"> до </w:t>
      </w:r>
      <w:r w:rsidRPr="0084645A">
        <w:rPr>
          <w:rFonts w:ascii="Tahoma" w:hAnsi="Tahoma" w:cs="Tahoma"/>
        </w:rPr>
        <w:t>10000</w:t>
      </w:r>
      <w:r w:rsidR="00210211" w:rsidRPr="0084645A">
        <w:rPr>
          <w:rFonts w:ascii="Tahoma" w:hAnsi="Tahoma" w:cs="Tahoma"/>
        </w:rPr>
        <w:t xml:space="preserve"> рублей; </w:t>
      </w:r>
    </w:p>
    <w:p w14:paraId="2281CCBA" w14:textId="77777777" w:rsidR="007672CC" w:rsidRPr="0084645A" w:rsidRDefault="007672CC" w:rsidP="00053EBD">
      <w:pPr>
        <w:pStyle w:val="a5"/>
        <w:numPr>
          <w:ilvl w:val="0"/>
          <w:numId w:val="1"/>
        </w:numPr>
        <w:shd w:val="clear" w:color="auto" w:fill="FFFFFF"/>
        <w:rPr>
          <w:rFonts w:ascii="Tahoma" w:hAnsi="Tahoma" w:cs="Tahoma"/>
        </w:rPr>
      </w:pPr>
      <w:r w:rsidRPr="0084645A">
        <w:rPr>
          <w:rFonts w:ascii="Tahoma" w:hAnsi="Tahoma" w:cs="Tahoma"/>
        </w:rPr>
        <w:t xml:space="preserve">для </w:t>
      </w:r>
      <w:r w:rsidR="00210211" w:rsidRPr="0084645A">
        <w:rPr>
          <w:rFonts w:ascii="Tahoma" w:hAnsi="Tahoma" w:cs="Tahoma"/>
        </w:rPr>
        <w:t xml:space="preserve">должностных лиц – от </w:t>
      </w:r>
      <w:r w:rsidRPr="0084645A">
        <w:rPr>
          <w:rFonts w:ascii="Tahoma" w:hAnsi="Tahoma" w:cs="Tahoma"/>
        </w:rPr>
        <w:t>10000</w:t>
      </w:r>
      <w:r w:rsidR="00210211" w:rsidRPr="0084645A">
        <w:rPr>
          <w:rFonts w:ascii="Tahoma" w:hAnsi="Tahoma" w:cs="Tahoma"/>
        </w:rPr>
        <w:t xml:space="preserve"> до </w:t>
      </w:r>
      <w:r w:rsidRPr="0084645A">
        <w:rPr>
          <w:rFonts w:ascii="Tahoma" w:hAnsi="Tahoma" w:cs="Tahoma"/>
        </w:rPr>
        <w:t>50000</w:t>
      </w:r>
      <w:r w:rsidR="00210211" w:rsidRPr="0084645A">
        <w:rPr>
          <w:rFonts w:ascii="Tahoma" w:hAnsi="Tahoma" w:cs="Tahoma"/>
        </w:rPr>
        <w:t xml:space="preserve"> рублей; </w:t>
      </w:r>
    </w:p>
    <w:p w14:paraId="6897B470" w14:textId="77777777" w:rsidR="00210211" w:rsidRPr="0084645A" w:rsidRDefault="007672CC" w:rsidP="00053EBD">
      <w:pPr>
        <w:pStyle w:val="a5"/>
        <w:numPr>
          <w:ilvl w:val="0"/>
          <w:numId w:val="1"/>
        </w:numPr>
        <w:shd w:val="clear" w:color="auto" w:fill="FFFFFF"/>
        <w:rPr>
          <w:rFonts w:ascii="Tahoma" w:hAnsi="Tahoma" w:cs="Tahoma"/>
        </w:rPr>
      </w:pPr>
      <w:r w:rsidRPr="0084645A">
        <w:rPr>
          <w:rFonts w:ascii="Tahoma" w:hAnsi="Tahoma" w:cs="Tahoma"/>
        </w:rPr>
        <w:t xml:space="preserve">для </w:t>
      </w:r>
      <w:r w:rsidR="00210211" w:rsidRPr="0084645A">
        <w:rPr>
          <w:rFonts w:ascii="Tahoma" w:hAnsi="Tahoma" w:cs="Tahoma"/>
        </w:rPr>
        <w:t xml:space="preserve">юридических лиц – от </w:t>
      </w:r>
      <w:r w:rsidRPr="0084645A">
        <w:rPr>
          <w:rFonts w:ascii="Tahoma" w:hAnsi="Tahoma" w:cs="Tahoma"/>
        </w:rPr>
        <w:t>50000</w:t>
      </w:r>
      <w:r w:rsidR="00210211" w:rsidRPr="0084645A">
        <w:rPr>
          <w:rFonts w:ascii="Tahoma" w:hAnsi="Tahoma" w:cs="Tahoma"/>
        </w:rPr>
        <w:t xml:space="preserve"> до </w:t>
      </w:r>
      <w:r w:rsidRPr="0084645A">
        <w:rPr>
          <w:rFonts w:ascii="Tahoma" w:hAnsi="Tahoma" w:cs="Tahoma"/>
        </w:rPr>
        <w:t>200000</w:t>
      </w:r>
      <w:r w:rsidR="00210211" w:rsidRPr="0084645A">
        <w:rPr>
          <w:rFonts w:ascii="Tahoma" w:hAnsi="Tahoma" w:cs="Tahoma"/>
        </w:rPr>
        <w:t xml:space="preserve"> рублей.</w:t>
      </w:r>
    </w:p>
    <w:p w14:paraId="1EF227B9" w14:textId="77777777" w:rsidR="007672CC" w:rsidRPr="0084645A" w:rsidRDefault="007672CC" w:rsidP="00053EBD">
      <w:pPr>
        <w:shd w:val="clear" w:color="auto" w:fill="FFFFFF"/>
        <w:jc w:val="both"/>
        <w:rPr>
          <w:rFonts w:ascii="Tahoma" w:hAnsi="Tahoma" w:cs="Tahoma"/>
        </w:rPr>
      </w:pPr>
    </w:p>
    <w:p w14:paraId="4AEAA16C" w14:textId="77777777" w:rsidR="007672CC" w:rsidRPr="0084645A" w:rsidRDefault="007672CC" w:rsidP="00053EBD">
      <w:pPr>
        <w:shd w:val="clear" w:color="auto" w:fill="FFFFFF"/>
        <w:jc w:val="both"/>
        <w:rPr>
          <w:rFonts w:ascii="Tahoma" w:hAnsi="Tahoma" w:cs="Tahoma"/>
          <w:b/>
        </w:rPr>
      </w:pPr>
      <w:r w:rsidRPr="0084645A">
        <w:rPr>
          <w:rFonts w:ascii="Tahoma" w:hAnsi="Tahoma" w:cs="Tahoma"/>
          <w:b/>
        </w:rPr>
        <w:t xml:space="preserve">Что делать, если повредили пункт ГГС? </w:t>
      </w:r>
    </w:p>
    <w:p w14:paraId="263F9570" w14:textId="77777777" w:rsidR="00053EBD" w:rsidRPr="0084645A" w:rsidRDefault="00053EBD" w:rsidP="00053EBD">
      <w:pPr>
        <w:shd w:val="clear" w:color="auto" w:fill="FFFFFF"/>
        <w:jc w:val="both"/>
        <w:rPr>
          <w:rFonts w:ascii="Tahoma" w:hAnsi="Tahoma" w:cs="Tahoma"/>
        </w:rPr>
      </w:pPr>
    </w:p>
    <w:p w14:paraId="70549E0F" w14:textId="77777777" w:rsidR="00A857B4" w:rsidRPr="0084645A" w:rsidRDefault="007672CC" w:rsidP="00053EBD">
      <w:pPr>
        <w:shd w:val="clear" w:color="auto" w:fill="FFFFFF"/>
        <w:jc w:val="both"/>
        <w:rPr>
          <w:rFonts w:ascii="Tahoma" w:hAnsi="Tahoma" w:cs="Tahoma"/>
          <w:shd w:val="clear" w:color="auto" w:fill="FFFFFF"/>
        </w:rPr>
      </w:pPr>
      <w:r w:rsidRPr="0084645A">
        <w:rPr>
          <w:rFonts w:ascii="Tahoma" w:hAnsi="Tahoma" w:cs="Tahoma"/>
          <w:shd w:val="clear" w:color="auto" w:fill="FFFFFF"/>
        </w:rPr>
        <w:t xml:space="preserve">В соответствии с </w:t>
      </w:r>
      <w:hyperlink r:id="rId6" w:history="1">
        <w:r w:rsidRPr="0084645A">
          <w:rPr>
            <w:rStyle w:val="a6"/>
            <w:rFonts w:ascii="Tahoma" w:hAnsi="Tahoma" w:cs="Tahoma"/>
            <w:color w:val="auto"/>
            <w:shd w:val="clear" w:color="auto" w:fill="FFFFFF"/>
          </w:rPr>
          <w:t xml:space="preserve">приказом </w:t>
        </w:r>
        <w:proofErr w:type="spellStart"/>
        <w:r w:rsidRPr="0084645A">
          <w:rPr>
            <w:rStyle w:val="a6"/>
            <w:rFonts w:ascii="Tahoma" w:hAnsi="Tahoma" w:cs="Tahoma"/>
            <w:color w:val="auto"/>
            <w:shd w:val="clear" w:color="auto" w:fill="FFFFFF"/>
          </w:rPr>
          <w:t>Росреестра</w:t>
        </w:r>
        <w:proofErr w:type="spellEnd"/>
        <w:r w:rsidRPr="0084645A">
          <w:rPr>
            <w:rStyle w:val="a6"/>
            <w:rFonts w:ascii="Tahoma" w:hAnsi="Tahoma" w:cs="Tahoma"/>
            <w:color w:val="auto"/>
            <w:shd w:val="clear" w:color="auto" w:fill="FFFFFF"/>
          </w:rPr>
          <w:t xml:space="preserve"> от 21.10.2020 № П/0391</w:t>
        </w:r>
      </w:hyperlink>
      <w:r w:rsidR="00A857B4" w:rsidRPr="0084645A">
        <w:rPr>
          <w:rFonts w:ascii="Tahoma" w:hAnsi="Tahoma" w:cs="Tahoma"/>
          <w:shd w:val="clear" w:color="auto" w:fill="FFFFFF"/>
        </w:rPr>
        <w:t>, п</w:t>
      </w:r>
      <w:r w:rsidRPr="0084645A">
        <w:rPr>
          <w:rFonts w:ascii="Tahoma" w:hAnsi="Tahoma" w:cs="Tahoma"/>
          <w:shd w:val="clear" w:color="auto" w:fill="FFFFFF"/>
        </w:rPr>
        <w:t>ри выявлении фактов повреждения</w:t>
      </w:r>
      <w:r w:rsidR="00A857B4" w:rsidRPr="0084645A">
        <w:rPr>
          <w:rFonts w:ascii="Tahoma" w:hAnsi="Tahoma" w:cs="Tahoma"/>
          <w:shd w:val="clear" w:color="auto" w:fill="FFFFFF"/>
        </w:rPr>
        <w:t xml:space="preserve"> </w:t>
      </w:r>
      <w:r w:rsidR="00666518" w:rsidRPr="0084645A">
        <w:rPr>
          <w:rFonts w:ascii="Tahoma" w:hAnsi="Tahoma" w:cs="Tahoma"/>
          <w:shd w:val="clear" w:color="auto" w:fill="FFFFFF"/>
        </w:rPr>
        <w:t xml:space="preserve">пунктов </w:t>
      </w:r>
      <w:r w:rsidR="00A857B4" w:rsidRPr="0084645A">
        <w:rPr>
          <w:rFonts w:ascii="Tahoma" w:hAnsi="Tahoma" w:cs="Tahoma"/>
          <w:shd w:val="clear" w:color="auto" w:fill="FFFFFF"/>
        </w:rPr>
        <w:t xml:space="preserve">необходимо направить </w:t>
      </w:r>
      <w:r w:rsidR="00666518" w:rsidRPr="0084645A">
        <w:rPr>
          <w:rFonts w:ascii="Tahoma" w:hAnsi="Tahoma" w:cs="Tahoma"/>
          <w:shd w:val="clear" w:color="auto" w:fill="FFFFFF"/>
        </w:rPr>
        <w:t>уведомление</w:t>
      </w:r>
      <w:r w:rsidR="00A857B4" w:rsidRPr="0084645A">
        <w:rPr>
          <w:rFonts w:ascii="Tahoma" w:hAnsi="Tahoma" w:cs="Tahoma"/>
          <w:shd w:val="clear" w:color="auto" w:fill="FFFFFF"/>
        </w:rPr>
        <w:t xml:space="preserve"> в Росреестр. </w:t>
      </w:r>
      <w:r w:rsidRPr="0084645A">
        <w:rPr>
          <w:rFonts w:ascii="Tahoma" w:hAnsi="Tahoma" w:cs="Tahoma"/>
          <w:shd w:val="clear" w:color="auto" w:fill="FFFFFF"/>
        </w:rPr>
        <w:t xml:space="preserve"> </w:t>
      </w:r>
    </w:p>
    <w:p w14:paraId="7940A460" w14:textId="77777777" w:rsidR="00A857B4" w:rsidRPr="0084645A" w:rsidRDefault="00A857B4" w:rsidP="00053EBD">
      <w:pPr>
        <w:shd w:val="clear" w:color="auto" w:fill="FFFFFF"/>
        <w:jc w:val="both"/>
        <w:rPr>
          <w:rFonts w:ascii="Tahoma" w:hAnsi="Tahoma" w:cs="Tahoma"/>
          <w:shd w:val="clear" w:color="auto" w:fill="FFFFFF"/>
        </w:rPr>
      </w:pPr>
      <w:r w:rsidRPr="0084645A">
        <w:rPr>
          <w:rFonts w:ascii="Tahoma" w:hAnsi="Tahoma" w:cs="Tahoma"/>
          <w:shd w:val="clear" w:color="auto" w:fill="FFFFFF"/>
        </w:rPr>
        <w:t>С</w:t>
      </w:r>
      <w:r w:rsidR="007672CC" w:rsidRPr="0084645A">
        <w:rPr>
          <w:rFonts w:ascii="Tahoma" w:hAnsi="Tahoma" w:cs="Tahoma"/>
          <w:shd w:val="clear" w:color="auto" w:fill="FFFFFF"/>
        </w:rPr>
        <w:t xml:space="preserve">делать это должны не только правообладатели объектов недвижимости, на которых находятся пункты </w:t>
      </w:r>
      <w:r w:rsidRPr="0084645A">
        <w:rPr>
          <w:rFonts w:ascii="Tahoma" w:hAnsi="Tahoma" w:cs="Tahoma"/>
          <w:shd w:val="clear" w:color="auto" w:fill="FFFFFF"/>
        </w:rPr>
        <w:t>ГГС</w:t>
      </w:r>
      <w:r w:rsidR="007672CC" w:rsidRPr="0084645A">
        <w:rPr>
          <w:rFonts w:ascii="Tahoma" w:hAnsi="Tahoma" w:cs="Tahoma"/>
          <w:shd w:val="clear" w:color="auto" w:fill="FFFFFF"/>
        </w:rPr>
        <w:t xml:space="preserve">, </w:t>
      </w:r>
      <w:r w:rsidR="00D52408" w:rsidRPr="0084645A">
        <w:rPr>
          <w:rFonts w:ascii="Tahoma" w:hAnsi="Tahoma" w:cs="Tahoma"/>
          <w:shd w:val="clear" w:color="auto" w:fill="FFFFFF"/>
        </w:rPr>
        <w:t>государственной нивелирной сети</w:t>
      </w:r>
      <w:r w:rsidR="007672CC" w:rsidRPr="0084645A">
        <w:rPr>
          <w:rFonts w:ascii="Tahoma" w:hAnsi="Tahoma" w:cs="Tahoma"/>
          <w:shd w:val="clear" w:color="auto" w:fill="FFFFFF"/>
        </w:rPr>
        <w:t xml:space="preserve"> и государственной гравиметрической сети, но и кадастровые инженеры, а также специалисты, выполняющие геодезические и картографические работы. </w:t>
      </w:r>
    </w:p>
    <w:p w14:paraId="3FEEEBB0" w14:textId="77777777" w:rsidR="00666518" w:rsidRPr="0084645A" w:rsidRDefault="007672CC" w:rsidP="00053EBD">
      <w:pPr>
        <w:shd w:val="clear" w:color="auto" w:fill="FFFFFF"/>
        <w:jc w:val="both"/>
        <w:rPr>
          <w:rFonts w:ascii="Tahoma" w:hAnsi="Tahoma" w:cs="Tahoma"/>
          <w:shd w:val="clear" w:color="auto" w:fill="FFFFFF"/>
        </w:rPr>
      </w:pPr>
      <w:r w:rsidRPr="0084645A">
        <w:rPr>
          <w:rFonts w:ascii="Tahoma" w:hAnsi="Tahoma" w:cs="Tahoma"/>
          <w:shd w:val="clear" w:color="auto" w:fill="FFFFFF"/>
        </w:rPr>
        <w:t xml:space="preserve">В случае выявления повреждения или уничтожения пункта они в течение 15 календарных дней со дня обнаружения обязаны направить в территориальный орган </w:t>
      </w:r>
      <w:proofErr w:type="spellStart"/>
      <w:r w:rsidRPr="0084645A">
        <w:rPr>
          <w:rFonts w:ascii="Tahoma" w:hAnsi="Tahoma" w:cs="Tahoma"/>
          <w:shd w:val="clear" w:color="auto" w:fill="FFFFFF"/>
        </w:rPr>
        <w:t>Росреестра</w:t>
      </w:r>
      <w:proofErr w:type="spellEnd"/>
      <w:r w:rsidRPr="0084645A">
        <w:rPr>
          <w:rFonts w:ascii="Tahoma" w:hAnsi="Tahoma" w:cs="Tahoma"/>
          <w:shd w:val="clear" w:color="auto" w:fill="FFFFFF"/>
        </w:rPr>
        <w:t xml:space="preserve"> соответствующую </w:t>
      </w:r>
      <w:r w:rsidRPr="0084645A">
        <w:rPr>
          <w:rFonts w:ascii="Tahoma" w:hAnsi="Tahoma" w:cs="Tahoma"/>
          <w:shd w:val="clear" w:color="auto" w:fill="FFFFFF"/>
        </w:rPr>
        <w:lastRenderedPageBreak/>
        <w:t>информацию. В уведомлении необходимо указать данные исполнителя работ, конкретные сведения о состоянии пункта и его местоположение.</w:t>
      </w:r>
    </w:p>
    <w:p w14:paraId="4BD49FAB" w14:textId="77777777" w:rsidR="00666518" w:rsidRPr="0084645A" w:rsidRDefault="00666518" w:rsidP="00053EBD">
      <w:pPr>
        <w:shd w:val="clear" w:color="auto" w:fill="FFFFFF"/>
        <w:jc w:val="both"/>
        <w:rPr>
          <w:rFonts w:ascii="Tahoma" w:hAnsi="Tahoma" w:cs="Tahoma"/>
          <w:shd w:val="clear" w:color="auto" w:fill="FFFFFF"/>
        </w:rPr>
      </w:pPr>
    </w:p>
    <w:p w14:paraId="36FE5011" w14:textId="77777777" w:rsidR="00666518" w:rsidRPr="0084645A" w:rsidRDefault="00666518" w:rsidP="00666518">
      <w:pPr>
        <w:shd w:val="clear" w:color="auto" w:fill="FFFFFF"/>
        <w:jc w:val="both"/>
        <w:rPr>
          <w:rFonts w:ascii="Tahoma" w:hAnsi="Tahoma" w:cs="Tahoma"/>
          <w:shd w:val="clear" w:color="auto" w:fill="FFFFFF"/>
        </w:rPr>
      </w:pPr>
      <w:r w:rsidRPr="0084645A">
        <w:rPr>
          <w:rFonts w:ascii="Tahoma" w:hAnsi="Tahoma" w:cs="Tahoma"/>
          <w:shd w:val="clear" w:color="auto" w:fill="FFFFFF"/>
        </w:rPr>
        <w:t xml:space="preserve">Отметим, что обследование геодезических пунктов является одним из приоритетных направлений деятельности </w:t>
      </w:r>
      <w:proofErr w:type="spellStart"/>
      <w:r w:rsidRPr="0084645A">
        <w:rPr>
          <w:rFonts w:ascii="Tahoma" w:hAnsi="Tahoma" w:cs="Tahoma"/>
          <w:shd w:val="clear" w:color="auto" w:fill="FFFFFF"/>
        </w:rPr>
        <w:t>Росреестра</w:t>
      </w:r>
      <w:proofErr w:type="spellEnd"/>
      <w:r w:rsidRPr="0084645A">
        <w:rPr>
          <w:rFonts w:ascii="Tahoma" w:hAnsi="Tahoma" w:cs="Tahoma"/>
          <w:shd w:val="clear" w:color="auto" w:fill="FFFFFF"/>
        </w:rPr>
        <w:t>.</w:t>
      </w:r>
    </w:p>
    <w:p w14:paraId="55527A0F" w14:textId="77777777" w:rsidR="002E14F3" w:rsidRPr="0084645A" w:rsidRDefault="002E14F3" w:rsidP="00666518">
      <w:pPr>
        <w:shd w:val="clear" w:color="auto" w:fill="FFFFFF"/>
        <w:jc w:val="both"/>
        <w:rPr>
          <w:rFonts w:ascii="Tahoma" w:hAnsi="Tahoma" w:cs="Tahoma"/>
          <w:shd w:val="clear" w:color="auto" w:fill="FFFFFF"/>
        </w:rPr>
      </w:pPr>
    </w:p>
    <w:p w14:paraId="58218224" w14:textId="77777777" w:rsidR="002E14F3" w:rsidRPr="0084645A" w:rsidRDefault="002E14F3" w:rsidP="002E14F3">
      <w:pPr>
        <w:shd w:val="clear" w:color="auto" w:fill="FFFFFF"/>
        <w:jc w:val="both"/>
        <w:rPr>
          <w:rFonts w:ascii="Tahoma" w:hAnsi="Tahoma" w:cs="Tahoma"/>
          <w:shd w:val="clear" w:color="auto" w:fill="FFFFFF"/>
        </w:rPr>
      </w:pPr>
      <w:r w:rsidRPr="0084645A">
        <w:rPr>
          <w:rFonts w:ascii="Tahoma" w:hAnsi="Tahoma" w:cs="Tahoma"/>
          <w:shd w:val="clear" w:color="auto" w:fill="FFFFFF"/>
        </w:rPr>
        <w:t>Помимо этого, правообладатель объекта недвижимости, на котором расположен пункт ГГС, обязан обеспечить возможность подъезда (подхода) заинтересованных лиц к указанным пунктам при выполнении геодезических и картографических работ, а также при проведении ремонта и восстановления указанных пунктов.</w:t>
      </w:r>
    </w:p>
    <w:p w14:paraId="188A801D" w14:textId="77777777" w:rsidR="004E0381" w:rsidRPr="0084645A" w:rsidRDefault="004E0381" w:rsidP="00666518">
      <w:pPr>
        <w:shd w:val="clear" w:color="auto" w:fill="FFFFFF"/>
        <w:jc w:val="both"/>
        <w:rPr>
          <w:rFonts w:ascii="Tahoma" w:hAnsi="Tahoma" w:cs="Tahoma"/>
          <w:shd w:val="clear" w:color="auto" w:fill="FFFFFF"/>
        </w:rPr>
      </w:pPr>
    </w:p>
    <w:p w14:paraId="146194A1" w14:textId="77777777" w:rsidR="004E0381" w:rsidRPr="0084645A" w:rsidRDefault="004E0381" w:rsidP="00666518">
      <w:pPr>
        <w:shd w:val="clear" w:color="auto" w:fill="FFFFFF"/>
        <w:jc w:val="both"/>
        <w:rPr>
          <w:rFonts w:ascii="Tahoma" w:hAnsi="Tahoma" w:cs="Tahoma"/>
          <w:shd w:val="clear" w:color="auto" w:fill="FFFFFF"/>
        </w:rPr>
      </w:pPr>
      <w:r w:rsidRPr="0084645A">
        <w:rPr>
          <w:rFonts w:ascii="Tahoma" w:hAnsi="Tahoma" w:cs="Tahoma"/>
          <w:shd w:val="clear" w:color="auto" w:fill="FFFFFF"/>
        </w:rPr>
        <w:t xml:space="preserve">Будьте </w:t>
      </w:r>
      <w:r w:rsidR="002E14F3" w:rsidRPr="0084645A">
        <w:rPr>
          <w:rFonts w:ascii="Tahoma" w:hAnsi="Tahoma" w:cs="Tahoma"/>
          <w:shd w:val="clear" w:color="auto" w:fill="FFFFFF"/>
        </w:rPr>
        <w:t>внимательны</w:t>
      </w:r>
      <w:r w:rsidRPr="0084645A">
        <w:rPr>
          <w:rFonts w:ascii="Tahoma" w:hAnsi="Tahoma" w:cs="Tahoma"/>
          <w:shd w:val="clear" w:color="auto" w:fill="FFFFFF"/>
        </w:rPr>
        <w:t xml:space="preserve">.  </w:t>
      </w:r>
    </w:p>
    <w:p w14:paraId="7E8FB1E3" w14:textId="77777777" w:rsidR="002E14F3" w:rsidRDefault="002E14F3" w:rsidP="00666518">
      <w:pPr>
        <w:shd w:val="clear" w:color="auto" w:fill="FFFFFF"/>
        <w:jc w:val="both"/>
        <w:rPr>
          <w:rFonts w:ascii="Tahoma" w:hAnsi="Tahoma" w:cs="Tahoma"/>
          <w:sz w:val="24"/>
          <w:szCs w:val="24"/>
          <w:shd w:val="clear" w:color="auto" w:fill="FFFFFF"/>
        </w:rPr>
      </w:pPr>
    </w:p>
    <w:p w14:paraId="69A843A7" w14:textId="77777777" w:rsidR="002E14F3" w:rsidRPr="00E578DD" w:rsidRDefault="002E14F3" w:rsidP="002E14F3">
      <w:pPr>
        <w:jc w:val="both"/>
        <w:rPr>
          <w:rFonts w:ascii="Tahoma" w:hAnsi="Tahoma" w:cs="Tahoma"/>
          <w:i/>
          <w:sz w:val="18"/>
          <w:szCs w:val="18"/>
        </w:rPr>
      </w:pPr>
      <w:r w:rsidRPr="00E578DD">
        <w:rPr>
          <w:rFonts w:ascii="Tahoma" w:hAnsi="Tahoma" w:cs="Tahoma"/>
          <w:i/>
          <w:sz w:val="18"/>
          <w:szCs w:val="18"/>
        </w:rPr>
        <w:t>https://rkc56.ru</w:t>
      </w:r>
    </w:p>
    <w:p w14:paraId="773856F9" w14:textId="77777777" w:rsidR="002E14F3" w:rsidRPr="00E578DD" w:rsidRDefault="002E14F3" w:rsidP="002E14F3">
      <w:pPr>
        <w:jc w:val="both"/>
        <w:rPr>
          <w:rFonts w:ascii="Tahoma" w:hAnsi="Tahoma" w:cs="Tahoma"/>
          <w:i/>
          <w:sz w:val="18"/>
          <w:szCs w:val="18"/>
        </w:rPr>
      </w:pPr>
      <w:r w:rsidRPr="00E578DD">
        <w:rPr>
          <w:rFonts w:ascii="Tahoma" w:hAnsi="Tahoma" w:cs="Tahoma"/>
          <w:i/>
          <w:sz w:val="18"/>
          <w:szCs w:val="18"/>
        </w:rPr>
        <w:t>Горбачёва Л.Р.</w:t>
      </w:r>
    </w:p>
    <w:p w14:paraId="476D9195" w14:textId="77777777" w:rsidR="002E14F3" w:rsidRPr="00E578DD" w:rsidRDefault="002E14F3" w:rsidP="002E14F3">
      <w:pPr>
        <w:jc w:val="both"/>
        <w:rPr>
          <w:rFonts w:ascii="Tahoma" w:hAnsi="Tahoma" w:cs="Tahoma"/>
          <w:i/>
          <w:sz w:val="18"/>
          <w:szCs w:val="18"/>
        </w:rPr>
      </w:pPr>
      <w:r w:rsidRPr="00E578DD">
        <w:rPr>
          <w:rFonts w:ascii="Tahoma" w:hAnsi="Tahoma" w:cs="Tahoma"/>
          <w:i/>
          <w:sz w:val="18"/>
          <w:szCs w:val="18"/>
        </w:rPr>
        <w:t>Специалист по связям с общественностью</w:t>
      </w:r>
    </w:p>
    <w:p w14:paraId="5176D62C" w14:textId="77777777" w:rsidR="002E14F3" w:rsidRPr="00E578DD" w:rsidRDefault="002E14F3" w:rsidP="002E14F3">
      <w:pPr>
        <w:jc w:val="both"/>
        <w:rPr>
          <w:rFonts w:ascii="Tahoma" w:hAnsi="Tahoma" w:cs="Tahoma"/>
          <w:i/>
          <w:sz w:val="18"/>
          <w:szCs w:val="18"/>
        </w:rPr>
      </w:pPr>
      <w:r w:rsidRPr="00E578DD">
        <w:rPr>
          <w:rFonts w:ascii="Tahoma" w:hAnsi="Tahoma" w:cs="Tahoma"/>
          <w:i/>
          <w:sz w:val="18"/>
          <w:szCs w:val="18"/>
        </w:rPr>
        <w:t>Компании "Региональный кадастровый центр"</w:t>
      </w:r>
    </w:p>
    <w:p w14:paraId="5703360B" w14:textId="77777777" w:rsidR="002E14F3" w:rsidRPr="00E578DD" w:rsidRDefault="002E14F3" w:rsidP="002E14F3">
      <w:pPr>
        <w:jc w:val="both"/>
        <w:rPr>
          <w:rFonts w:ascii="Tahoma" w:hAnsi="Tahoma" w:cs="Tahoma"/>
          <w:i/>
          <w:sz w:val="18"/>
          <w:szCs w:val="18"/>
        </w:rPr>
      </w:pPr>
      <w:r w:rsidRPr="00E578DD">
        <w:rPr>
          <w:rFonts w:ascii="Tahoma" w:hAnsi="Tahoma" w:cs="Tahoma"/>
          <w:i/>
          <w:sz w:val="18"/>
          <w:szCs w:val="18"/>
        </w:rPr>
        <w:t>г. Оренбург</w:t>
      </w:r>
    </w:p>
    <w:p w14:paraId="313D1897" w14:textId="77777777" w:rsidR="002E14F3" w:rsidRPr="00666518" w:rsidRDefault="002E14F3" w:rsidP="00666518">
      <w:pPr>
        <w:shd w:val="clear" w:color="auto" w:fill="FFFFFF"/>
        <w:jc w:val="both"/>
        <w:rPr>
          <w:rFonts w:ascii="Tahoma" w:hAnsi="Tahoma" w:cs="Tahoma"/>
          <w:sz w:val="24"/>
          <w:szCs w:val="24"/>
          <w:shd w:val="clear" w:color="auto" w:fill="FFFFFF"/>
        </w:rPr>
      </w:pPr>
    </w:p>
    <w:sectPr w:rsidR="002E14F3" w:rsidRPr="00666518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21623"/>
    <w:multiLevelType w:val="hybridMultilevel"/>
    <w:tmpl w:val="D1647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211"/>
    <w:rsid w:val="00053EBD"/>
    <w:rsid w:val="00210211"/>
    <w:rsid w:val="002A237B"/>
    <w:rsid w:val="002E14F3"/>
    <w:rsid w:val="00363A48"/>
    <w:rsid w:val="004E0381"/>
    <w:rsid w:val="00666518"/>
    <w:rsid w:val="007672CC"/>
    <w:rsid w:val="0084645A"/>
    <w:rsid w:val="009678DE"/>
    <w:rsid w:val="009B6E17"/>
    <w:rsid w:val="009B6EC6"/>
    <w:rsid w:val="00A857B4"/>
    <w:rsid w:val="00D52408"/>
    <w:rsid w:val="00E56740"/>
    <w:rsid w:val="00F1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85E1E"/>
  <w15:chartTrackingRefBased/>
  <w15:docId w15:val="{65BA775F-3AE4-414E-9CAF-E3E2310FA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character" w:styleId="a6">
    <w:name w:val="Hyperlink"/>
    <w:basedOn w:val="a0"/>
    <w:uiPriority w:val="99"/>
    <w:unhideWhenUsed/>
    <w:rsid w:val="00A857B4"/>
    <w:rPr>
      <w:color w:val="0000FF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E56740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E56740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E56740"/>
    <w:rPr>
      <w:rFonts w:ascii="Arial" w:hAnsi="Arial" w:cs="Arial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E56740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E56740"/>
    <w:rPr>
      <w:rFonts w:ascii="Arial" w:hAnsi="Arial" w:cs="Arial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E56740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E567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8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kc56.ru/documents/425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6</cp:revision>
  <dcterms:created xsi:type="dcterms:W3CDTF">2023-05-10T09:57:00Z</dcterms:created>
  <dcterms:modified xsi:type="dcterms:W3CDTF">2023-05-11T06:57:00Z</dcterms:modified>
</cp:coreProperties>
</file>