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D44B5" w14:textId="2B2559BB" w:rsidR="00927190" w:rsidRPr="007837D4" w:rsidRDefault="00625BC4" w:rsidP="009C2EBA">
      <w:pPr>
        <w:jc w:val="both"/>
        <w:rPr>
          <w:rFonts w:ascii="Tahoma" w:hAnsi="Tahoma" w:cs="Tahoma"/>
          <w:b/>
        </w:rPr>
      </w:pPr>
      <w:r w:rsidRPr="007837D4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57E8CF62" wp14:editId="53E3007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794211" w14:textId="77777777" w:rsidR="00E94ED3" w:rsidRPr="007837D4" w:rsidRDefault="00BC05B8" w:rsidP="00E94ED3">
      <w:pPr>
        <w:jc w:val="center"/>
        <w:rPr>
          <w:rFonts w:ascii="Tahoma" w:hAnsi="Tahoma" w:cs="Tahoma"/>
          <w:b/>
          <w:sz w:val="24"/>
          <w:szCs w:val="24"/>
        </w:rPr>
      </w:pPr>
      <w:r w:rsidRPr="007837D4">
        <w:rPr>
          <w:rFonts w:ascii="Tahoma" w:hAnsi="Tahoma" w:cs="Tahoma"/>
          <w:b/>
          <w:sz w:val="24"/>
          <w:szCs w:val="24"/>
        </w:rPr>
        <w:t xml:space="preserve">Какие действия предпринять перед строительством, чтобы избежать </w:t>
      </w:r>
    </w:p>
    <w:p w14:paraId="3EC21895" w14:textId="6B2ECCF2" w:rsidR="00D07324" w:rsidRPr="007837D4" w:rsidRDefault="00BC05B8" w:rsidP="00E94ED3">
      <w:pPr>
        <w:jc w:val="center"/>
        <w:rPr>
          <w:rFonts w:ascii="Tahoma" w:hAnsi="Tahoma" w:cs="Tahoma"/>
          <w:b/>
          <w:sz w:val="24"/>
          <w:szCs w:val="24"/>
        </w:rPr>
      </w:pPr>
      <w:r w:rsidRPr="007837D4">
        <w:rPr>
          <w:rFonts w:ascii="Tahoma" w:hAnsi="Tahoma" w:cs="Tahoma"/>
          <w:b/>
          <w:sz w:val="24"/>
          <w:szCs w:val="24"/>
        </w:rPr>
        <w:t>лишних проблем</w:t>
      </w:r>
    </w:p>
    <w:p w14:paraId="5999602C" w14:textId="77777777" w:rsidR="00BC05B8" w:rsidRPr="007837D4" w:rsidRDefault="00BC05B8" w:rsidP="009C2EBA">
      <w:pPr>
        <w:jc w:val="both"/>
        <w:rPr>
          <w:rFonts w:ascii="Tahoma" w:hAnsi="Tahoma" w:cs="Tahoma"/>
          <w:sz w:val="24"/>
          <w:szCs w:val="24"/>
        </w:rPr>
      </w:pPr>
    </w:p>
    <w:p w14:paraId="19079FAC" w14:textId="0CFDF469" w:rsidR="00F134DD" w:rsidRPr="007837D4" w:rsidRDefault="00BC05B8" w:rsidP="00BC05B8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М</w:t>
      </w:r>
      <w:r w:rsidR="00424399" w:rsidRPr="007837D4">
        <w:rPr>
          <w:rFonts w:ascii="Tahoma" w:hAnsi="Tahoma" w:cs="Tahoma"/>
          <w:sz w:val="24"/>
          <w:szCs w:val="24"/>
        </w:rPr>
        <w:t xml:space="preserve">ы не будет </w:t>
      </w:r>
      <w:r w:rsidR="00F134DD" w:rsidRPr="007837D4">
        <w:rPr>
          <w:rFonts w:ascii="Tahoma" w:hAnsi="Tahoma" w:cs="Tahoma"/>
          <w:sz w:val="24"/>
          <w:szCs w:val="24"/>
        </w:rPr>
        <w:t>говорить,</w:t>
      </w:r>
      <w:r w:rsidR="00424399" w:rsidRPr="007837D4">
        <w:rPr>
          <w:rFonts w:ascii="Tahoma" w:hAnsi="Tahoma" w:cs="Tahoma"/>
          <w:sz w:val="24"/>
          <w:szCs w:val="24"/>
        </w:rPr>
        <w:t xml:space="preserve"> как </w:t>
      </w:r>
      <w:r w:rsidR="00F134DD" w:rsidRPr="007837D4">
        <w:rPr>
          <w:rFonts w:ascii="Tahoma" w:hAnsi="Tahoma" w:cs="Tahoma"/>
          <w:sz w:val="24"/>
          <w:szCs w:val="24"/>
        </w:rPr>
        <w:t xml:space="preserve">и </w:t>
      </w:r>
      <w:r w:rsidR="00424399" w:rsidRPr="007837D4">
        <w:rPr>
          <w:rFonts w:ascii="Tahoma" w:hAnsi="Tahoma" w:cs="Tahoma"/>
          <w:sz w:val="24"/>
          <w:szCs w:val="24"/>
        </w:rPr>
        <w:t>из чего строить дом, это не н</w:t>
      </w:r>
      <w:r w:rsidRPr="007837D4">
        <w:rPr>
          <w:rFonts w:ascii="Tahoma" w:hAnsi="Tahoma" w:cs="Tahoma"/>
          <w:sz w:val="24"/>
          <w:szCs w:val="24"/>
        </w:rPr>
        <w:t>аша тема</w:t>
      </w:r>
      <w:r w:rsidR="00F96794">
        <w:rPr>
          <w:rFonts w:ascii="Tahoma" w:hAnsi="Tahoma" w:cs="Tahoma"/>
          <w:sz w:val="24"/>
          <w:szCs w:val="24"/>
        </w:rPr>
        <w:t xml:space="preserve"> и</w:t>
      </w:r>
      <w:r w:rsidRPr="007837D4">
        <w:rPr>
          <w:rFonts w:ascii="Tahoma" w:hAnsi="Tahoma" w:cs="Tahoma"/>
          <w:sz w:val="24"/>
          <w:szCs w:val="24"/>
        </w:rPr>
        <w:t xml:space="preserve"> компетенция. </w:t>
      </w:r>
      <w:r w:rsidR="00424399" w:rsidRPr="007837D4">
        <w:rPr>
          <w:rFonts w:ascii="Tahoma" w:hAnsi="Tahoma" w:cs="Tahoma"/>
          <w:sz w:val="24"/>
          <w:szCs w:val="24"/>
        </w:rPr>
        <w:t>Мы расскажем Вам о том</w:t>
      </w:r>
      <w:r w:rsidR="00F134DD" w:rsidRPr="007837D4">
        <w:rPr>
          <w:rFonts w:ascii="Tahoma" w:hAnsi="Tahoma" w:cs="Tahoma"/>
          <w:sz w:val="24"/>
          <w:szCs w:val="24"/>
        </w:rPr>
        <w:t xml:space="preserve"> какие действия необходимо предпринять перед началом строительства, а лучше перед покупкой земельного участка.</w:t>
      </w:r>
    </w:p>
    <w:p w14:paraId="56756C4C" w14:textId="77777777" w:rsidR="00BC05B8" w:rsidRPr="007837D4" w:rsidRDefault="00BC05B8" w:rsidP="00BC05B8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4C27A4EA" w14:textId="7E0DE8B2" w:rsidR="00F134DD" w:rsidRPr="007837D4" w:rsidRDefault="00F134DD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Все</w:t>
      </w:r>
      <w:r w:rsidR="00BC05B8" w:rsidRPr="007837D4">
        <w:rPr>
          <w:rFonts w:ascii="Tahoma" w:hAnsi="Tahoma" w:cs="Tahoma"/>
          <w:sz w:val="24"/>
          <w:szCs w:val="24"/>
        </w:rPr>
        <w:t xml:space="preserve"> мы понимаем</w:t>
      </w:r>
      <w:r w:rsidRPr="007837D4">
        <w:rPr>
          <w:rFonts w:ascii="Tahoma" w:hAnsi="Tahoma" w:cs="Tahoma"/>
          <w:sz w:val="24"/>
          <w:szCs w:val="24"/>
        </w:rPr>
        <w:t>, что с</w:t>
      </w:r>
      <w:r w:rsidR="00D07324" w:rsidRPr="007837D4">
        <w:rPr>
          <w:rFonts w:ascii="Tahoma" w:hAnsi="Tahoma" w:cs="Tahoma"/>
          <w:sz w:val="24"/>
          <w:szCs w:val="24"/>
        </w:rPr>
        <w:t xml:space="preserve">троительство дома – длительный </w:t>
      </w:r>
      <w:r w:rsidRPr="007837D4">
        <w:rPr>
          <w:rFonts w:ascii="Tahoma" w:hAnsi="Tahoma" w:cs="Tahoma"/>
          <w:sz w:val="24"/>
          <w:szCs w:val="24"/>
        </w:rPr>
        <w:t xml:space="preserve">процесс, </w:t>
      </w:r>
      <w:r w:rsidR="00D07324" w:rsidRPr="007837D4">
        <w:rPr>
          <w:rFonts w:ascii="Tahoma" w:hAnsi="Tahoma" w:cs="Tahoma"/>
          <w:sz w:val="24"/>
          <w:szCs w:val="24"/>
        </w:rPr>
        <w:t xml:space="preserve">финансово </w:t>
      </w:r>
      <w:r w:rsidRPr="007837D4">
        <w:rPr>
          <w:rFonts w:ascii="Tahoma" w:hAnsi="Tahoma" w:cs="Tahoma"/>
          <w:sz w:val="24"/>
          <w:szCs w:val="24"/>
        </w:rPr>
        <w:t>и морально затратный</w:t>
      </w:r>
      <w:r w:rsidR="00D07324" w:rsidRPr="007837D4">
        <w:rPr>
          <w:rFonts w:ascii="Tahoma" w:hAnsi="Tahoma" w:cs="Tahoma"/>
          <w:sz w:val="24"/>
          <w:szCs w:val="24"/>
        </w:rPr>
        <w:t xml:space="preserve">. </w:t>
      </w:r>
      <w:r w:rsidRPr="007837D4">
        <w:rPr>
          <w:rFonts w:ascii="Tahoma" w:hAnsi="Tahoma" w:cs="Tahoma"/>
          <w:sz w:val="24"/>
          <w:szCs w:val="24"/>
        </w:rPr>
        <w:t xml:space="preserve">И конечно же, никому не хочется после завершения работ обнаружить, что что-то пошло не так. </w:t>
      </w:r>
    </w:p>
    <w:p w14:paraId="46BADEF6" w14:textId="5C34EEBF" w:rsidR="00D07324" w:rsidRPr="007837D4" w:rsidRDefault="00F134DD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Для того, ч</w:t>
      </w:r>
      <w:r w:rsidR="00D07324" w:rsidRPr="007837D4">
        <w:rPr>
          <w:rFonts w:ascii="Tahoma" w:hAnsi="Tahoma" w:cs="Tahoma"/>
          <w:sz w:val="24"/>
          <w:szCs w:val="24"/>
        </w:rPr>
        <w:t xml:space="preserve">тобы избежать трудностей и </w:t>
      </w:r>
      <w:r w:rsidR="009C2EBA" w:rsidRPr="007837D4">
        <w:rPr>
          <w:rFonts w:ascii="Tahoma" w:hAnsi="Tahoma" w:cs="Tahoma"/>
          <w:sz w:val="24"/>
          <w:szCs w:val="24"/>
        </w:rPr>
        <w:t xml:space="preserve">лишних финансовых расходов </w:t>
      </w:r>
      <w:r w:rsidR="00D07324" w:rsidRPr="007837D4">
        <w:rPr>
          <w:rFonts w:ascii="Tahoma" w:hAnsi="Tahoma" w:cs="Tahoma"/>
          <w:sz w:val="24"/>
          <w:szCs w:val="24"/>
        </w:rPr>
        <w:t xml:space="preserve">необходимо придерживаться </w:t>
      </w:r>
      <w:r w:rsidR="00D00B8F" w:rsidRPr="007837D4">
        <w:rPr>
          <w:rFonts w:ascii="Tahoma" w:hAnsi="Tahoma" w:cs="Tahoma"/>
          <w:sz w:val="24"/>
          <w:szCs w:val="24"/>
        </w:rPr>
        <w:t>некоторых рекомендаций</w:t>
      </w:r>
      <w:r w:rsidR="00D07324" w:rsidRPr="007837D4">
        <w:rPr>
          <w:rFonts w:ascii="Tahoma" w:hAnsi="Tahoma" w:cs="Tahoma"/>
          <w:sz w:val="24"/>
          <w:szCs w:val="24"/>
        </w:rPr>
        <w:t xml:space="preserve">. </w:t>
      </w:r>
    </w:p>
    <w:p w14:paraId="0A085258" w14:textId="77777777" w:rsidR="00E073AC" w:rsidRPr="007837D4" w:rsidRDefault="00E073AC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6C3389EE" w14:textId="4C173006" w:rsidR="00BC05B8" w:rsidRPr="007837D4" w:rsidRDefault="00BC05B8" w:rsidP="00BC05B8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Первое, что необходимо сделать -  </w:t>
      </w:r>
      <w:r w:rsidR="00E073AC" w:rsidRPr="007837D4">
        <w:rPr>
          <w:rFonts w:ascii="Tahoma" w:hAnsi="Tahoma" w:cs="Tahoma"/>
          <w:sz w:val="24"/>
          <w:szCs w:val="24"/>
        </w:rPr>
        <w:t xml:space="preserve">убедиться, что Ваш земельный участок </w:t>
      </w:r>
      <w:r w:rsidR="00D00B8F" w:rsidRPr="007837D4">
        <w:rPr>
          <w:rFonts w:ascii="Tahoma" w:hAnsi="Tahoma" w:cs="Tahoma"/>
          <w:sz w:val="24"/>
          <w:szCs w:val="24"/>
        </w:rPr>
        <w:t xml:space="preserve">можно использовать </w:t>
      </w:r>
      <w:r w:rsidR="00E073AC" w:rsidRPr="007837D4">
        <w:rPr>
          <w:rFonts w:ascii="Tahoma" w:hAnsi="Tahoma" w:cs="Tahoma"/>
          <w:sz w:val="24"/>
          <w:szCs w:val="24"/>
        </w:rPr>
        <w:t xml:space="preserve">для строительства </w:t>
      </w:r>
      <w:r w:rsidR="00FA45E7" w:rsidRPr="007837D4">
        <w:rPr>
          <w:rFonts w:ascii="Tahoma" w:hAnsi="Tahoma" w:cs="Tahoma"/>
          <w:sz w:val="24"/>
          <w:szCs w:val="24"/>
        </w:rPr>
        <w:t>жилого дома</w:t>
      </w:r>
      <w:r w:rsidRPr="007837D4">
        <w:rPr>
          <w:rFonts w:ascii="Tahoma" w:hAnsi="Tahoma" w:cs="Tahoma"/>
          <w:sz w:val="24"/>
          <w:szCs w:val="24"/>
        </w:rPr>
        <w:t xml:space="preserve"> (или другого необходимого объекта)</w:t>
      </w:r>
      <w:r w:rsidR="00FA45E7" w:rsidRPr="007837D4">
        <w:rPr>
          <w:rFonts w:ascii="Tahoma" w:hAnsi="Tahoma" w:cs="Tahoma"/>
          <w:sz w:val="24"/>
          <w:szCs w:val="24"/>
        </w:rPr>
        <w:t xml:space="preserve">, </w:t>
      </w:r>
      <w:r w:rsidRPr="007837D4">
        <w:rPr>
          <w:rFonts w:ascii="Tahoma" w:hAnsi="Tahoma" w:cs="Tahoma"/>
          <w:sz w:val="24"/>
          <w:szCs w:val="24"/>
        </w:rPr>
        <w:t xml:space="preserve">а </w:t>
      </w:r>
      <w:r w:rsidR="00D00B8F" w:rsidRPr="007837D4">
        <w:rPr>
          <w:rFonts w:ascii="Tahoma" w:hAnsi="Tahoma" w:cs="Tahoma"/>
          <w:sz w:val="24"/>
          <w:szCs w:val="24"/>
        </w:rPr>
        <w:t xml:space="preserve">вид разрешенного использования должен </w:t>
      </w:r>
      <w:r w:rsidR="00FA45E7" w:rsidRPr="007837D4">
        <w:rPr>
          <w:rFonts w:ascii="Tahoma" w:hAnsi="Tahoma" w:cs="Tahoma"/>
          <w:sz w:val="24"/>
          <w:szCs w:val="24"/>
        </w:rPr>
        <w:t>соответствовать желаемому назначению.</w:t>
      </w:r>
    </w:p>
    <w:p w14:paraId="309A3796" w14:textId="2753546E" w:rsidR="00BC05B8" w:rsidRPr="007837D4" w:rsidRDefault="00BC05B8" w:rsidP="00BC05B8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31831FF0" w14:textId="12BCEB0E" w:rsidR="00BC05B8" w:rsidRPr="007837D4" w:rsidRDefault="00BC05B8" w:rsidP="00BF2B32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Помимо выписки из ЕГРН, в которой будут отражены все характеристики участка, в том числе ограничения и обременения, мы советуем заказать градостроительный план земельного участка (ГПЗУ). </w:t>
      </w:r>
      <w:r w:rsidR="00BF2B32" w:rsidRPr="007837D4">
        <w:rPr>
          <w:rFonts w:ascii="Tahoma" w:hAnsi="Tahoma" w:cs="Tahoma"/>
          <w:sz w:val="24"/>
          <w:szCs w:val="24"/>
        </w:rPr>
        <w:t xml:space="preserve">Получить его можно бесплатно в администрации или заказав на портале «Госуслуги». </w:t>
      </w:r>
    </w:p>
    <w:p w14:paraId="459CEE38" w14:textId="66784096" w:rsidR="00BC05B8" w:rsidRPr="007837D4" w:rsidRDefault="00BC05B8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4CA98DDE" w14:textId="317F05B9" w:rsidR="00BF2B32" w:rsidRPr="007837D4" w:rsidRDefault="00BF2B32" w:rsidP="00BF2B32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Нужен такой документ для того чтобы определить местоположение части земельного участка, в границах которой можно осуществлять застройку, понять есть ли ограничения (обременения) на земельном участке и если есть – то какие. </w:t>
      </w:r>
    </w:p>
    <w:p w14:paraId="1FB4620E" w14:textId="77777777" w:rsidR="00BF2B32" w:rsidRPr="007837D4" w:rsidRDefault="00BF2B32" w:rsidP="00BF2B32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1458326D" w14:textId="08A80972" w:rsidR="00BF2B32" w:rsidRPr="007837D4" w:rsidRDefault="00BF2B32" w:rsidP="00BF2B32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Кроме этого ГПЗУ отражает </w:t>
      </w:r>
      <w:hyperlink r:id="rId7" w:history="1">
        <w:r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нормативы градостроительного зонирования</w:t>
        </w:r>
      </w:hyperlink>
      <w:r w:rsidRPr="007837D4">
        <w:rPr>
          <w:rFonts w:ascii="Tahoma" w:hAnsi="Tahoma" w:cs="Tahoma"/>
          <w:sz w:val="24"/>
          <w:szCs w:val="24"/>
        </w:rPr>
        <w:t xml:space="preserve">, предусмотренные </w:t>
      </w:r>
      <w:hyperlink r:id="rId8" w:history="1">
        <w:r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правилами землепользования и застройки (Далее – ПЗЗ)</w:t>
        </w:r>
      </w:hyperlink>
      <w:r w:rsidRPr="007837D4">
        <w:rPr>
          <w:rStyle w:val="a6"/>
          <w:rFonts w:ascii="Tahoma" w:hAnsi="Tahoma" w:cs="Tahoma"/>
          <w:color w:val="auto"/>
          <w:sz w:val="24"/>
          <w:szCs w:val="24"/>
          <w:u w:val="none"/>
        </w:rPr>
        <w:t>. Прос</w:t>
      </w:r>
      <w:r w:rsidRPr="007837D4">
        <w:rPr>
          <w:rFonts w:ascii="Tahoma" w:hAnsi="Tahoma" w:cs="Tahoma"/>
          <w:sz w:val="24"/>
          <w:szCs w:val="24"/>
        </w:rPr>
        <w:t xml:space="preserve">тым языком говоря, это необходимые отступы от границ земельного участка, от красных линий, требования к проценту застроенности участка, сведения об основных, вспомогательных и условно-разрешенных видах разрешенного использования земельного участка. Отметим, что ПЗЗ утверждаются для каждого муниципального образования отдельно, они хоть и типичны, но могут отличаться друг от друга. Более подробно о важности ГПЗУ мы писали ранее в нашей статье: </w:t>
      </w:r>
      <w:hyperlink r:id="rId9" w:history="1">
        <w:r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Градостроительный план земельного участка – важнейший документ</w:t>
        </w:r>
      </w:hyperlink>
      <w:r w:rsidRPr="007837D4">
        <w:rPr>
          <w:rFonts w:ascii="Tahoma" w:hAnsi="Tahoma" w:cs="Tahoma"/>
          <w:sz w:val="24"/>
          <w:szCs w:val="24"/>
        </w:rPr>
        <w:t xml:space="preserve"> (</w:t>
      </w:r>
      <w:hyperlink r:id="rId10" w:history="1">
        <w:r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https://rkc56.ru/news/5408</w:t>
        </w:r>
      </w:hyperlink>
      <w:r w:rsidRPr="007837D4">
        <w:rPr>
          <w:rFonts w:ascii="Tahoma" w:hAnsi="Tahoma" w:cs="Tahoma"/>
          <w:sz w:val="24"/>
          <w:szCs w:val="24"/>
        </w:rPr>
        <w:t xml:space="preserve"> ). </w:t>
      </w:r>
    </w:p>
    <w:p w14:paraId="4CD671EC" w14:textId="710B6398" w:rsidR="00BF2B32" w:rsidRPr="007837D4" w:rsidRDefault="00BF2B32" w:rsidP="00BF2B32">
      <w:pPr>
        <w:jc w:val="both"/>
        <w:rPr>
          <w:rFonts w:ascii="Tahoma" w:hAnsi="Tahoma" w:cs="Tahoma"/>
          <w:sz w:val="24"/>
          <w:szCs w:val="24"/>
        </w:rPr>
      </w:pPr>
    </w:p>
    <w:p w14:paraId="5794CC74" w14:textId="070991EB" w:rsidR="00BC05B8" w:rsidRPr="007837D4" w:rsidRDefault="00BF2B32" w:rsidP="00927308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Следующий этап: </w:t>
      </w:r>
      <w:r w:rsidR="00BC05B8" w:rsidRPr="007837D4">
        <w:rPr>
          <w:rFonts w:ascii="Tahoma" w:hAnsi="Tahoma" w:cs="Tahoma"/>
          <w:sz w:val="24"/>
          <w:szCs w:val="24"/>
        </w:rPr>
        <w:t xml:space="preserve">инженерно-геодезические изыскания: </w:t>
      </w:r>
    </w:p>
    <w:p w14:paraId="0983A3C5" w14:textId="03A84556" w:rsidR="00BC05B8" w:rsidRPr="007837D4" w:rsidRDefault="00BC05B8" w:rsidP="00F96794">
      <w:pPr>
        <w:pStyle w:val="a5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если границы земельного участка не определены – сделать </w:t>
      </w:r>
      <w:r w:rsidR="00F96794" w:rsidRPr="00F96794">
        <w:rPr>
          <w:rFonts w:ascii="Tahoma" w:hAnsi="Tahoma" w:cs="Tahoma"/>
          <w:sz w:val="24"/>
          <w:szCs w:val="24"/>
        </w:rPr>
        <w:t>кадастровые работы по уточнению границ земельного участка</w:t>
      </w:r>
      <w:r w:rsidRPr="007837D4">
        <w:rPr>
          <w:rFonts w:ascii="Tahoma" w:hAnsi="Tahoma" w:cs="Tahoma"/>
          <w:sz w:val="24"/>
          <w:szCs w:val="24"/>
        </w:rPr>
        <w:t xml:space="preserve">, </w:t>
      </w:r>
    </w:p>
    <w:p w14:paraId="4A778A21" w14:textId="0984C7F0" w:rsidR="00BC05B8" w:rsidRPr="007837D4" w:rsidRDefault="00BC05B8" w:rsidP="00F96794">
      <w:pPr>
        <w:pStyle w:val="a5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если границы установлены, но Вы не знаете как точно они проходят – сделать вынос границ в натуру</w:t>
      </w:r>
      <w:r w:rsidR="00F96794">
        <w:rPr>
          <w:rFonts w:ascii="Tahoma" w:hAnsi="Tahoma" w:cs="Tahoma"/>
          <w:sz w:val="24"/>
          <w:szCs w:val="24"/>
        </w:rPr>
        <w:t xml:space="preserve"> </w:t>
      </w:r>
      <w:r w:rsidR="00F96794" w:rsidRPr="00F96794">
        <w:rPr>
          <w:rFonts w:ascii="Tahoma" w:hAnsi="Tahoma" w:cs="Tahoma"/>
          <w:sz w:val="24"/>
          <w:szCs w:val="24"/>
        </w:rPr>
        <w:t>на местности</w:t>
      </w:r>
      <w:r w:rsidRPr="007837D4">
        <w:rPr>
          <w:rFonts w:ascii="Tahoma" w:hAnsi="Tahoma" w:cs="Tahoma"/>
          <w:sz w:val="24"/>
          <w:szCs w:val="24"/>
        </w:rPr>
        <w:t xml:space="preserve">. </w:t>
      </w:r>
    </w:p>
    <w:p w14:paraId="00DEE258" w14:textId="77777777" w:rsidR="00E073AC" w:rsidRPr="007837D4" w:rsidRDefault="00E073AC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724F21E4" w14:textId="08505AD9" w:rsidR="00BF2B32" w:rsidRPr="007837D4" w:rsidRDefault="00F96794" w:rsidP="00BF2B3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Помимо вышеуказанного, мы также рекомендуем </w:t>
      </w:r>
      <w:r w:rsidR="00E073AC" w:rsidRPr="007837D4">
        <w:rPr>
          <w:rFonts w:ascii="Tahoma" w:hAnsi="Tahoma" w:cs="Tahoma"/>
          <w:sz w:val="24"/>
          <w:szCs w:val="24"/>
        </w:rPr>
        <w:t xml:space="preserve">заказать </w:t>
      </w:r>
      <w:hyperlink r:id="rId11" w:history="1">
        <w:r w:rsidR="00E073AC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топографическую съемку земельного участка</w:t>
        </w:r>
      </w:hyperlink>
      <w:r w:rsidR="00E073AC" w:rsidRPr="007837D4">
        <w:rPr>
          <w:rFonts w:ascii="Tahoma" w:hAnsi="Tahoma" w:cs="Tahoma"/>
          <w:sz w:val="24"/>
          <w:szCs w:val="24"/>
        </w:rPr>
        <w:t>, для определения местоположения границ инженерных сете</w:t>
      </w:r>
      <w:r w:rsidR="00FA45E7" w:rsidRPr="007837D4">
        <w:rPr>
          <w:rFonts w:ascii="Tahoma" w:hAnsi="Tahoma" w:cs="Tahoma"/>
          <w:sz w:val="24"/>
          <w:szCs w:val="24"/>
        </w:rPr>
        <w:t>й</w:t>
      </w:r>
      <w:r w:rsidR="00E073AC" w:rsidRPr="007837D4">
        <w:rPr>
          <w:rFonts w:ascii="Tahoma" w:hAnsi="Tahoma" w:cs="Tahoma"/>
          <w:sz w:val="24"/>
          <w:szCs w:val="24"/>
        </w:rPr>
        <w:t xml:space="preserve"> и коммуникаций</w:t>
      </w:r>
      <w:r w:rsidR="00A43D74" w:rsidRPr="007837D4">
        <w:rPr>
          <w:rFonts w:ascii="Tahoma" w:hAnsi="Tahoma" w:cs="Tahoma"/>
          <w:sz w:val="24"/>
          <w:szCs w:val="24"/>
        </w:rPr>
        <w:t xml:space="preserve"> в границах земельного участка или</w:t>
      </w:r>
      <w:r w:rsidR="00625BC4" w:rsidRPr="007837D4">
        <w:rPr>
          <w:rFonts w:ascii="Tahoma" w:hAnsi="Tahoma" w:cs="Tahoma"/>
          <w:sz w:val="24"/>
          <w:szCs w:val="24"/>
        </w:rPr>
        <w:t xml:space="preserve"> в его непосредственной близости, </w:t>
      </w:r>
      <w:r w:rsidR="0073117B" w:rsidRPr="007837D4">
        <w:rPr>
          <w:rFonts w:ascii="Tahoma" w:hAnsi="Tahoma" w:cs="Tahoma"/>
          <w:sz w:val="24"/>
          <w:szCs w:val="24"/>
        </w:rPr>
        <w:lastRenderedPageBreak/>
        <w:t xml:space="preserve">которые могут накладывать ограничения на </w:t>
      </w:r>
      <w:r w:rsidR="00484FEB" w:rsidRPr="007837D4">
        <w:rPr>
          <w:rFonts w:ascii="Tahoma" w:hAnsi="Tahoma" w:cs="Tahoma"/>
          <w:sz w:val="24"/>
          <w:szCs w:val="24"/>
        </w:rPr>
        <w:t>и</w:t>
      </w:r>
      <w:r w:rsidR="0073117B" w:rsidRPr="007837D4">
        <w:rPr>
          <w:rFonts w:ascii="Tahoma" w:hAnsi="Tahoma" w:cs="Tahoma"/>
          <w:sz w:val="24"/>
          <w:szCs w:val="24"/>
        </w:rPr>
        <w:t>спользование участка по назначению</w:t>
      </w:r>
      <w:r w:rsidR="00484FEB" w:rsidRPr="007837D4">
        <w:rPr>
          <w:rFonts w:ascii="Tahoma" w:hAnsi="Tahoma" w:cs="Tahoma"/>
          <w:sz w:val="24"/>
          <w:szCs w:val="24"/>
        </w:rPr>
        <w:t xml:space="preserve">. </w:t>
      </w:r>
      <w:r w:rsidR="00BF2B32" w:rsidRPr="007837D4">
        <w:rPr>
          <w:rFonts w:ascii="Tahoma" w:hAnsi="Tahoma" w:cs="Tahoma"/>
          <w:sz w:val="24"/>
          <w:szCs w:val="24"/>
        </w:rPr>
        <w:t xml:space="preserve">Данные работы выполняют инженеры – геодезисты. </w:t>
      </w:r>
    </w:p>
    <w:p w14:paraId="7438E8BC" w14:textId="464575A0" w:rsidR="00BF2B32" w:rsidRPr="007837D4" w:rsidRDefault="00BF2B32" w:rsidP="00BF2B32">
      <w:pPr>
        <w:jc w:val="both"/>
        <w:rPr>
          <w:rFonts w:ascii="Tahoma" w:hAnsi="Tahoma" w:cs="Tahoma"/>
          <w:sz w:val="24"/>
          <w:szCs w:val="24"/>
        </w:rPr>
      </w:pPr>
    </w:p>
    <w:p w14:paraId="1A32C6A0" w14:textId="4D8F016D" w:rsidR="008B4547" w:rsidRPr="007837D4" w:rsidRDefault="00BF2B32" w:rsidP="00F96794">
      <w:pPr>
        <w:pStyle w:val="1"/>
        <w:shd w:val="clear" w:color="auto" w:fill="FFFFFF"/>
        <w:ind w:firstLine="709"/>
        <w:jc w:val="both"/>
        <w:rPr>
          <w:rFonts w:ascii="Arial" w:hAnsi="Arial" w:cs="Arial"/>
        </w:rPr>
      </w:pPr>
      <w:r w:rsidRPr="007837D4">
        <w:rPr>
          <w:rFonts w:ascii="Tahoma" w:hAnsi="Tahoma" w:cs="Tahoma"/>
          <w:sz w:val="24"/>
          <w:szCs w:val="24"/>
        </w:rPr>
        <w:t>Как еще узнать о коммуникациях, которые проходят по Вашему участк</w:t>
      </w:r>
      <w:r w:rsidR="008B4547" w:rsidRPr="007837D4">
        <w:rPr>
          <w:rFonts w:ascii="Tahoma" w:hAnsi="Tahoma" w:cs="Tahoma"/>
          <w:sz w:val="24"/>
          <w:szCs w:val="24"/>
        </w:rPr>
        <w:t xml:space="preserve">у мы рассказали в нашем видео: </w:t>
      </w:r>
      <w:hyperlink r:id="rId12" w:history="1">
        <w:r w:rsidR="008B4547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«</w:t>
        </w:r>
        <w:r w:rsidR="008B4547" w:rsidRPr="007837D4">
          <w:rPr>
            <w:rStyle w:val="a6"/>
            <w:rFonts w:ascii="Arial" w:hAnsi="Arial" w:cs="Arial"/>
            <w:color w:val="auto"/>
            <w:u w:val="none"/>
          </w:rPr>
          <w:t>5 способов узнать какие коммуникации проходят на Вашем земельном участке»</w:t>
        </w:r>
      </w:hyperlink>
      <w:r w:rsidR="008B4547" w:rsidRPr="007837D4">
        <w:rPr>
          <w:rFonts w:ascii="Arial" w:hAnsi="Arial" w:cs="Arial"/>
        </w:rPr>
        <w:t>.</w:t>
      </w:r>
    </w:p>
    <w:p w14:paraId="71BE4261" w14:textId="164F955D" w:rsidR="00BF2B32" w:rsidRPr="007837D4" w:rsidRDefault="00BF2B32" w:rsidP="00BF2B32">
      <w:pPr>
        <w:jc w:val="both"/>
        <w:rPr>
          <w:rFonts w:ascii="Tahoma" w:hAnsi="Tahoma" w:cs="Tahoma"/>
          <w:sz w:val="24"/>
          <w:szCs w:val="24"/>
        </w:rPr>
      </w:pPr>
    </w:p>
    <w:p w14:paraId="62F3BFD8" w14:textId="59FE16FE" w:rsidR="003536EE" w:rsidRPr="007837D4" w:rsidRDefault="00232F67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Третьим этапом является подготовка проекта дома</w:t>
      </w:r>
      <w:r w:rsidR="008B4547" w:rsidRPr="007837D4">
        <w:rPr>
          <w:rFonts w:ascii="Tahoma" w:hAnsi="Tahoma" w:cs="Tahoma"/>
          <w:sz w:val="24"/>
          <w:szCs w:val="24"/>
        </w:rPr>
        <w:t xml:space="preserve"> и подача уведомления о планируемом строительстве</w:t>
      </w:r>
      <w:r w:rsidRPr="007837D4">
        <w:rPr>
          <w:rFonts w:ascii="Tahoma" w:hAnsi="Tahoma" w:cs="Tahoma"/>
          <w:sz w:val="24"/>
          <w:szCs w:val="24"/>
        </w:rPr>
        <w:t xml:space="preserve">. </w:t>
      </w:r>
      <w:r w:rsidR="000E511B" w:rsidRPr="007837D4">
        <w:rPr>
          <w:rFonts w:ascii="Tahoma" w:hAnsi="Tahoma" w:cs="Tahoma"/>
          <w:sz w:val="24"/>
          <w:szCs w:val="24"/>
        </w:rPr>
        <w:t xml:space="preserve">Статьей 51 </w:t>
      </w:r>
      <w:hyperlink r:id="rId13" w:history="1">
        <w:r w:rsidR="000E511B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 xml:space="preserve">Градостроительного кодекса </w:t>
        </w:r>
        <w:r w:rsidR="003E071F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(Далее – Гр</w:t>
        </w:r>
        <w:r w:rsidR="00166805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К</w:t>
        </w:r>
        <w:r w:rsidR="003E071F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 xml:space="preserve"> РФ)</w:t>
        </w:r>
      </w:hyperlink>
      <w:r w:rsidR="003E071F" w:rsidRPr="007837D4">
        <w:rPr>
          <w:rFonts w:ascii="Tahoma" w:hAnsi="Tahoma" w:cs="Tahoma"/>
          <w:sz w:val="24"/>
          <w:szCs w:val="24"/>
        </w:rPr>
        <w:t xml:space="preserve"> </w:t>
      </w:r>
      <w:r w:rsidR="000E511B" w:rsidRPr="007837D4">
        <w:rPr>
          <w:rFonts w:ascii="Tahoma" w:hAnsi="Tahoma" w:cs="Tahoma"/>
          <w:sz w:val="24"/>
          <w:szCs w:val="24"/>
        </w:rPr>
        <w:t xml:space="preserve">не </w:t>
      </w:r>
      <w:r w:rsidR="00654418" w:rsidRPr="007837D4">
        <w:rPr>
          <w:rFonts w:ascii="Tahoma" w:hAnsi="Tahoma" w:cs="Tahoma"/>
          <w:sz w:val="24"/>
          <w:szCs w:val="24"/>
        </w:rPr>
        <w:t>регламентирован</w:t>
      </w:r>
      <w:r w:rsidR="001C772E" w:rsidRPr="007837D4">
        <w:rPr>
          <w:rFonts w:ascii="Tahoma" w:hAnsi="Tahoma" w:cs="Tahoma"/>
          <w:sz w:val="24"/>
          <w:szCs w:val="24"/>
        </w:rPr>
        <w:t>о каким именно должен быть проект</w:t>
      </w:r>
      <w:r w:rsidR="008228DC" w:rsidRPr="007837D4">
        <w:rPr>
          <w:rFonts w:ascii="Tahoma" w:hAnsi="Tahoma" w:cs="Tahoma"/>
          <w:sz w:val="24"/>
          <w:szCs w:val="24"/>
        </w:rPr>
        <w:t xml:space="preserve"> индивидуального жилого дома</w:t>
      </w:r>
      <w:r w:rsidR="008B4547" w:rsidRPr="007837D4">
        <w:rPr>
          <w:rFonts w:ascii="Tahoma" w:hAnsi="Tahoma" w:cs="Tahoma"/>
          <w:sz w:val="24"/>
          <w:szCs w:val="24"/>
        </w:rPr>
        <w:t xml:space="preserve">: Вы можете подготовить его </w:t>
      </w:r>
      <w:r w:rsidR="00D56E46" w:rsidRPr="007837D4">
        <w:rPr>
          <w:rFonts w:ascii="Tahoma" w:hAnsi="Tahoma" w:cs="Tahoma"/>
          <w:sz w:val="24"/>
          <w:szCs w:val="24"/>
        </w:rPr>
        <w:t>самостоятельно на</w:t>
      </w:r>
      <w:r w:rsidR="008B4547" w:rsidRPr="007837D4">
        <w:rPr>
          <w:rFonts w:ascii="Tahoma" w:hAnsi="Tahoma" w:cs="Tahoma"/>
          <w:sz w:val="24"/>
          <w:szCs w:val="24"/>
        </w:rPr>
        <w:t xml:space="preserve"> листе бумаги </w:t>
      </w:r>
      <w:r w:rsidR="00D56E46" w:rsidRPr="007837D4">
        <w:rPr>
          <w:rFonts w:ascii="Tahoma" w:hAnsi="Tahoma" w:cs="Tahoma"/>
          <w:sz w:val="24"/>
          <w:szCs w:val="24"/>
        </w:rPr>
        <w:t>или же заказа</w:t>
      </w:r>
      <w:r w:rsidR="008B4547" w:rsidRPr="007837D4">
        <w:rPr>
          <w:rFonts w:ascii="Tahoma" w:hAnsi="Tahoma" w:cs="Tahoma"/>
          <w:sz w:val="24"/>
          <w:szCs w:val="24"/>
        </w:rPr>
        <w:t xml:space="preserve">ть </w:t>
      </w:r>
      <w:r w:rsidR="009C2EBA" w:rsidRPr="007837D4">
        <w:rPr>
          <w:rFonts w:ascii="Tahoma" w:hAnsi="Tahoma" w:cs="Tahoma"/>
          <w:sz w:val="24"/>
          <w:szCs w:val="24"/>
        </w:rPr>
        <w:t>проект в</w:t>
      </w:r>
      <w:r w:rsidR="00625BC4" w:rsidRPr="007837D4">
        <w:rPr>
          <w:rFonts w:ascii="Tahoma" w:hAnsi="Tahoma" w:cs="Tahoma"/>
          <w:sz w:val="24"/>
          <w:szCs w:val="24"/>
        </w:rPr>
        <w:t xml:space="preserve"> архитектурной компании</w:t>
      </w:r>
      <w:r w:rsidR="009C2EBA" w:rsidRPr="007837D4">
        <w:rPr>
          <w:rFonts w:ascii="Tahoma" w:hAnsi="Tahoma" w:cs="Tahoma"/>
          <w:sz w:val="24"/>
          <w:szCs w:val="24"/>
        </w:rPr>
        <w:t>.</w:t>
      </w:r>
      <w:r w:rsidR="00166805" w:rsidRPr="007837D4">
        <w:rPr>
          <w:rFonts w:ascii="Tahoma" w:hAnsi="Tahoma" w:cs="Tahoma"/>
          <w:sz w:val="24"/>
          <w:szCs w:val="24"/>
        </w:rPr>
        <w:t xml:space="preserve"> </w:t>
      </w:r>
    </w:p>
    <w:p w14:paraId="22B54B5B" w14:textId="6B3107AA" w:rsidR="008B4547" w:rsidRPr="007837D4" w:rsidRDefault="008B4547" w:rsidP="008B4547">
      <w:pPr>
        <w:jc w:val="both"/>
        <w:rPr>
          <w:rFonts w:ascii="Tahoma" w:hAnsi="Tahoma" w:cs="Tahoma"/>
          <w:sz w:val="24"/>
          <w:szCs w:val="24"/>
        </w:rPr>
      </w:pPr>
    </w:p>
    <w:p w14:paraId="5F7F92DF" w14:textId="77777777" w:rsidR="00625BC4" w:rsidRPr="007837D4" w:rsidRDefault="008B4547" w:rsidP="008B4547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Для чего нам уведомление спросите вы, если действует «дачная амнистия». Стоит </w:t>
      </w:r>
      <w:r w:rsidR="003C1762" w:rsidRPr="007837D4">
        <w:rPr>
          <w:rFonts w:ascii="Tahoma" w:hAnsi="Tahoma" w:cs="Tahoma"/>
          <w:sz w:val="24"/>
          <w:szCs w:val="24"/>
        </w:rPr>
        <w:t>отметить, что в статью 51.1 ГрК РФ изменения не внесены, и в соответствии с этой статьей уведомления о планируемом строительстве и завершения строительства все еще требуют</w:t>
      </w:r>
      <w:r w:rsidR="005B3F4A" w:rsidRPr="007837D4">
        <w:rPr>
          <w:rFonts w:ascii="Tahoma" w:hAnsi="Tahoma" w:cs="Tahoma"/>
          <w:sz w:val="24"/>
          <w:szCs w:val="24"/>
        </w:rPr>
        <w:t>ся</w:t>
      </w:r>
      <w:r w:rsidR="003C1762" w:rsidRPr="007837D4">
        <w:rPr>
          <w:rFonts w:ascii="Tahoma" w:hAnsi="Tahoma" w:cs="Tahoma"/>
          <w:sz w:val="24"/>
          <w:szCs w:val="24"/>
        </w:rPr>
        <w:t xml:space="preserve">, что вводит в замешательство граждан. </w:t>
      </w:r>
    </w:p>
    <w:p w14:paraId="1F6B19BF" w14:textId="75FB79D5" w:rsidR="008B4547" w:rsidRPr="007837D4" w:rsidRDefault="00625BC4" w:rsidP="00625BC4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Отвечаем: д</w:t>
      </w:r>
      <w:r w:rsidR="008B4547" w:rsidRPr="007837D4">
        <w:rPr>
          <w:rFonts w:ascii="Tahoma" w:hAnsi="Tahoma" w:cs="Tahoma"/>
          <w:sz w:val="24"/>
          <w:szCs w:val="24"/>
        </w:rPr>
        <w:t xml:space="preserve">ачная амнистия действует лишь для постановки на государственный кадастровый учет объекта и регистрацию права на него. Но такие уведомления заменяют сейчас разрешение на строительство, и получать их необходимо. </w:t>
      </w:r>
    </w:p>
    <w:p w14:paraId="2B599E33" w14:textId="77777777" w:rsidR="008B4547" w:rsidRPr="007837D4" w:rsidRDefault="008B4547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2544E29B" w14:textId="77777777" w:rsidR="003C1762" w:rsidRPr="007837D4" w:rsidRDefault="003C1762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Пройдя вышеуказанные этапы можете уверенно начать строительство. </w:t>
      </w:r>
    </w:p>
    <w:p w14:paraId="5EB6120C" w14:textId="77777777" w:rsidR="003C1762" w:rsidRPr="007837D4" w:rsidRDefault="003C1762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7922FB5F" w14:textId="2B5B1289" w:rsidR="00E94ED3" w:rsidRPr="007837D4" w:rsidRDefault="009C2EBA" w:rsidP="00625BC4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>После того, как дом был построен необходимо</w:t>
      </w:r>
      <w:r w:rsidR="00625BC4" w:rsidRPr="007837D4">
        <w:rPr>
          <w:rFonts w:ascii="Tahoma" w:hAnsi="Tahoma" w:cs="Tahoma"/>
          <w:sz w:val="24"/>
          <w:szCs w:val="24"/>
        </w:rPr>
        <w:t xml:space="preserve"> оформить все правовые документы</w:t>
      </w:r>
      <w:r w:rsidRPr="007837D4">
        <w:rPr>
          <w:rFonts w:ascii="Tahoma" w:hAnsi="Tahoma" w:cs="Tahoma"/>
          <w:sz w:val="24"/>
          <w:szCs w:val="24"/>
        </w:rPr>
        <w:t>.  Вам необходимо будет обратиться к кадастровому инженеру, который сделает внутренние замеры, геод</w:t>
      </w:r>
      <w:r w:rsidR="00625BC4" w:rsidRPr="007837D4">
        <w:rPr>
          <w:rFonts w:ascii="Tahoma" w:hAnsi="Tahoma" w:cs="Tahoma"/>
          <w:sz w:val="24"/>
          <w:szCs w:val="24"/>
        </w:rPr>
        <w:t xml:space="preserve">езическую съемку контура здания и подготовит технический план, который необходимо будет подать вместе </w:t>
      </w:r>
      <w:r w:rsidRPr="007837D4">
        <w:rPr>
          <w:rFonts w:ascii="Tahoma" w:hAnsi="Tahoma" w:cs="Tahoma"/>
          <w:sz w:val="24"/>
          <w:szCs w:val="24"/>
        </w:rPr>
        <w:t xml:space="preserve">с заявлением о постановке на государственный кадастровый учет и регистрацию права </w:t>
      </w:r>
      <w:r w:rsidR="00F96794" w:rsidRPr="00F96794">
        <w:rPr>
          <w:rFonts w:ascii="Tahoma" w:hAnsi="Tahoma" w:cs="Tahoma"/>
          <w:sz w:val="24"/>
          <w:szCs w:val="24"/>
        </w:rPr>
        <w:t xml:space="preserve">на объект недвижимости </w:t>
      </w:r>
      <w:r w:rsidR="00625BC4" w:rsidRPr="007837D4">
        <w:rPr>
          <w:rFonts w:ascii="Tahoma" w:hAnsi="Tahoma" w:cs="Tahoma"/>
          <w:sz w:val="24"/>
          <w:szCs w:val="24"/>
        </w:rPr>
        <w:t>в орган регистрации прав</w:t>
      </w:r>
      <w:r w:rsidRPr="007837D4">
        <w:rPr>
          <w:rFonts w:ascii="Tahoma" w:hAnsi="Tahoma" w:cs="Tahoma"/>
          <w:sz w:val="24"/>
          <w:szCs w:val="24"/>
        </w:rPr>
        <w:t>.</w:t>
      </w:r>
    </w:p>
    <w:p w14:paraId="314B595E" w14:textId="77777777" w:rsidR="00E94ED3" w:rsidRPr="007837D4" w:rsidRDefault="00E94ED3" w:rsidP="008B4547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768581F4" w14:textId="35C7EEA6" w:rsidR="003536EE" w:rsidRPr="007837D4" w:rsidRDefault="009C2EBA" w:rsidP="008B4547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 </w:t>
      </w:r>
      <w:r w:rsidR="008B4547" w:rsidRPr="007837D4">
        <w:rPr>
          <w:rFonts w:ascii="Tahoma" w:hAnsi="Tahoma" w:cs="Tahoma"/>
          <w:sz w:val="24"/>
          <w:szCs w:val="24"/>
        </w:rPr>
        <w:t>З</w:t>
      </w:r>
      <w:r w:rsidRPr="007837D4">
        <w:rPr>
          <w:rFonts w:ascii="Tahoma" w:hAnsi="Tahoma" w:cs="Tahoma"/>
          <w:sz w:val="24"/>
          <w:szCs w:val="24"/>
        </w:rPr>
        <w:t>а регистрацию права собственности Вам необходимо будет уплатить государственную пошлину, в размере, установленном статьей 333.33 Налогового Кодекса РФ: для физических лиц - 2 000 рублей, для ю</w:t>
      </w:r>
      <w:r w:rsidR="003536EE" w:rsidRPr="007837D4">
        <w:rPr>
          <w:rFonts w:ascii="Tahoma" w:hAnsi="Tahoma" w:cs="Tahoma"/>
          <w:sz w:val="24"/>
          <w:szCs w:val="24"/>
        </w:rPr>
        <w:t>ридических лиц</w:t>
      </w:r>
      <w:r w:rsidR="008F6D7C" w:rsidRPr="007837D4">
        <w:rPr>
          <w:rFonts w:ascii="Tahoma" w:hAnsi="Tahoma" w:cs="Tahoma"/>
          <w:sz w:val="24"/>
          <w:szCs w:val="24"/>
        </w:rPr>
        <w:t xml:space="preserve"> </w:t>
      </w:r>
      <w:r w:rsidR="003536EE" w:rsidRPr="007837D4">
        <w:rPr>
          <w:rFonts w:ascii="Tahoma" w:hAnsi="Tahoma" w:cs="Tahoma"/>
          <w:sz w:val="24"/>
          <w:szCs w:val="24"/>
        </w:rPr>
        <w:t xml:space="preserve">- 22 000 рублей. </w:t>
      </w:r>
      <w:r w:rsidR="00E94ED3" w:rsidRPr="007837D4">
        <w:rPr>
          <w:rFonts w:ascii="Tahoma" w:hAnsi="Tahoma" w:cs="Tahoma"/>
          <w:sz w:val="24"/>
          <w:szCs w:val="24"/>
        </w:rPr>
        <w:t xml:space="preserve">Однако, с 01.01.2025 года тарифы могут быть увеличены в несколько раз, законопроект уже утвержден. Читайте об этом в нашей статье: </w:t>
      </w:r>
      <w:hyperlink r:id="rId14" w:history="1">
        <w:r w:rsidR="00E94ED3" w:rsidRPr="007837D4">
          <w:rPr>
            <w:rStyle w:val="a6"/>
            <w:rFonts w:ascii="Tahoma" w:hAnsi="Tahoma" w:cs="Tahoma"/>
            <w:color w:val="auto"/>
            <w:sz w:val="24"/>
            <w:szCs w:val="24"/>
            <w:u w:val="none"/>
          </w:rPr>
          <w:t>«Госпошлину за сделки с недвижимостью увеличат в несколько раз»</w:t>
        </w:r>
      </w:hyperlink>
      <w:r w:rsidR="00E94ED3" w:rsidRPr="007837D4">
        <w:rPr>
          <w:rFonts w:ascii="Tahoma" w:hAnsi="Tahoma" w:cs="Tahoma"/>
          <w:sz w:val="24"/>
          <w:szCs w:val="24"/>
        </w:rPr>
        <w:t xml:space="preserve">. </w:t>
      </w:r>
    </w:p>
    <w:p w14:paraId="24774C64" w14:textId="77777777" w:rsidR="008B4547" w:rsidRPr="007837D4" w:rsidRDefault="008B4547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</w:p>
    <w:p w14:paraId="4CB4FA0D" w14:textId="23220537" w:rsidR="009C2EBA" w:rsidRPr="007837D4" w:rsidRDefault="009C2EBA" w:rsidP="003536EE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837D4">
        <w:rPr>
          <w:rFonts w:ascii="Tahoma" w:hAnsi="Tahoma" w:cs="Tahoma"/>
          <w:sz w:val="24"/>
          <w:szCs w:val="24"/>
        </w:rPr>
        <w:t xml:space="preserve">Надеемся, что данные советы помогут Вам без трудностей пройти процедуру оформления жилого дома! </w:t>
      </w:r>
      <w:r w:rsidR="00E94ED3" w:rsidRPr="007837D4">
        <w:rPr>
          <w:rFonts w:ascii="Tahoma" w:hAnsi="Tahoma" w:cs="Tahoma"/>
          <w:sz w:val="24"/>
          <w:szCs w:val="24"/>
        </w:rPr>
        <w:t xml:space="preserve">А если возникнут вопросы – задавайте их на нашем сайте </w:t>
      </w:r>
      <w:r w:rsidR="00E94ED3" w:rsidRPr="007837D4">
        <w:rPr>
          <w:rFonts w:ascii="Tahoma" w:hAnsi="Tahoma" w:cs="Tahoma"/>
          <w:sz w:val="24"/>
          <w:szCs w:val="24"/>
          <w:lang w:val="en-US"/>
        </w:rPr>
        <w:t>rkc</w:t>
      </w:r>
      <w:r w:rsidR="00E94ED3" w:rsidRPr="007837D4">
        <w:rPr>
          <w:rFonts w:ascii="Tahoma" w:hAnsi="Tahoma" w:cs="Tahoma"/>
          <w:sz w:val="24"/>
          <w:szCs w:val="24"/>
        </w:rPr>
        <w:t>56.</w:t>
      </w:r>
      <w:r w:rsidR="00E94ED3" w:rsidRPr="007837D4">
        <w:rPr>
          <w:rFonts w:ascii="Tahoma" w:hAnsi="Tahoma" w:cs="Tahoma"/>
          <w:sz w:val="24"/>
          <w:szCs w:val="24"/>
          <w:lang w:val="en-US"/>
        </w:rPr>
        <w:t>ru</w:t>
      </w:r>
      <w:r w:rsidR="00E94ED3" w:rsidRPr="007837D4">
        <w:rPr>
          <w:rFonts w:ascii="Tahoma" w:hAnsi="Tahoma" w:cs="Tahoma"/>
          <w:sz w:val="24"/>
          <w:szCs w:val="24"/>
        </w:rPr>
        <w:t xml:space="preserve">. </w:t>
      </w:r>
    </w:p>
    <w:p w14:paraId="55E98FCD" w14:textId="77777777" w:rsidR="009C2EBA" w:rsidRPr="007837D4" w:rsidRDefault="009C2EBA" w:rsidP="009C2EBA">
      <w:pPr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14:paraId="4C320A06" w14:textId="55C8ED3C" w:rsidR="008B4547" w:rsidRPr="007837D4" w:rsidRDefault="008B4547" w:rsidP="009C2EBA">
      <w:pPr>
        <w:jc w:val="both"/>
        <w:rPr>
          <w:rFonts w:ascii="Tahoma" w:hAnsi="Tahoma" w:cs="Tahoma"/>
          <w:i/>
          <w:sz w:val="20"/>
          <w:szCs w:val="20"/>
        </w:rPr>
      </w:pPr>
      <w:r w:rsidRPr="007837D4">
        <w:rPr>
          <w:rFonts w:ascii="Tahoma" w:hAnsi="Tahoma" w:cs="Tahoma"/>
          <w:i/>
          <w:sz w:val="20"/>
          <w:szCs w:val="20"/>
        </w:rPr>
        <w:t xml:space="preserve">Горбачёва Л.Р. </w:t>
      </w:r>
    </w:p>
    <w:p w14:paraId="6E941C77" w14:textId="77777777" w:rsidR="009C2EBA" w:rsidRPr="007837D4" w:rsidRDefault="009C2EBA" w:rsidP="009C2EBA">
      <w:pPr>
        <w:jc w:val="both"/>
        <w:rPr>
          <w:rFonts w:ascii="Tahoma" w:hAnsi="Tahoma" w:cs="Tahoma"/>
          <w:i/>
          <w:sz w:val="20"/>
          <w:szCs w:val="20"/>
        </w:rPr>
      </w:pPr>
      <w:r w:rsidRPr="007837D4">
        <w:rPr>
          <w:rFonts w:ascii="Tahoma" w:hAnsi="Tahoma" w:cs="Tahoma"/>
          <w:i/>
          <w:sz w:val="20"/>
          <w:szCs w:val="20"/>
        </w:rPr>
        <w:t>Специалист по связям с общественностью</w:t>
      </w:r>
    </w:p>
    <w:p w14:paraId="4DF26793" w14:textId="264EC1AC" w:rsidR="00927190" w:rsidRPr="00A01008" w:rsidRDefault="009C2EBA" w:rsidP="009C2EBA">
      <w:pPr>
        <w:jc w:val="both"/>
        <w:rPr>
          <w:rFonts w:ascii="Tahoma" w:hAnsi="Tahoma" w:cs="Tahoma"/>
          <w:i/>
          <w:sz w:val="20"/>
          <w:szCs w:val="20"/>
        </w:rPr>
      </w:pPr>
      <w:r w:rsidRPr="007837D4">
        <w:rPr>
          <w:rFonts w:ascii="Tahoma" w:hAnsi="Tahoma" w:cs="Tahoma"/>
          <w:i/>
          <w:sz w:val="20"/>
          <w:szCs w:val="20"/>
        </w:rPr>
        <w:t>Компании «Региональный кадастровый центр»</w:t>
      </w:r>
      <w:r w:rsidR="008B4547" w:rsidRPr="007837D4">
        <w:rPr>
          <w:rFonts w:ascii="Tahoma" w:hAnsi="Tahoma" w:cs="Tahoma"/>
          <w:i/>
          <w:sz w:val="20"/>
          <w:szCs w:val="20"/>
        </w:rPr>
        <w:t>, г. Оренбург</w:t>
      </w:r>
    </w:p>
    <w:sectPr w:rsidR="00927190" w:rsidRPr="00A01008" w:rsidSect="00625BC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2D71"/>
    <w:multiLevelType w:val="multilevel"/>
    <w:tmpl w:val="0B6E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434A55"/>
    <w:multiLevelType w:val="hybridMultilevel"/>
    <w:tmpl w:val="DF08D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1351F"/>
    <w:multiLevelType w:val="hybridMultilevel"/>
    <w:tmpl w:val="470037C4"/>
    <w:lvl w:ilvl="0" w:tplc="631C8D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21941"/>
    <w:multiLevelType w:val="multilevel"/>
    <w:tmpl w:val="11B6ED0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A10465D"/>
    <w:multiLevelType w:val="hybridMultilevel"/>
    <w:tmpl w:val="1C9E5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070A7"/>
    <w:multiLevelType w:val="hybridMultilevel"/>
    <w:tmpl w:val="FBBC0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440979"/>
    <w:multiLevelType w:val="multilevel"/>
    <w:tmpl w:val="439AC1EC"/>
    <w:lvl w:ilvl="0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4FE"/>
    <w:rsid w:val="000E1FEE"/>
    <w:rsid w:val="000E511B"/>
    <w:rsid w:val="00166805"/>
    <w:rsid w:val="001B04CC"/>
    <w:rsid w:val="001C772E"/>
    <w:rsid w:val="00232F67"/>
    <w:rsid w:val="003536EE"/>
    <w:rsid w:val="00363A48"/>
    <w:rsid w:val="003A0457"/>
    <w:rsid w:val="003C1762"/>
    <w:rsid w:val="003E071F"/>
    <w:rsid w:val="00424399"/>
    <w:rsid w:val="00484FEB"/>
    <w:rsid w:val="005B09E3"/>
    <w:rsid w:val="005B3F4A"/>
    <w:rsid w:val="005F4695"/>
    <w:rsid w:val="00625BC4"/>
    <w:rsid w:val="00654418"/>
    <w:rsid w:val="006801E7"/>
    <w:rsid w:val="006D2573"/>
    <w:rsid w:val="0073117B"/>
    <w:rsid w:val="007458BB"/>
    <w:rsid w:val="007837D4"/>
    <w:rsid w:val="008228DC"/>
    <w:rsid w:val="008B4547"/>
    <w:rsid w:val="008F6D7C"/>
    <w:rsid w:val="00927190"/>
    <w:rsid w:val="00927308"/>
    <w:rsid w:val="009678DE"/>
    <w:rsid w:val="009B6E17"/>
    <w:rsid w:val="009C2EBA"/>
    <w:rsid w:val="00A01008"/>
    <w:rsid w:val="00A43D74"/>
    <w:rsid w:val="00A8653A"/>
    <w:rsid w:val="00B35BCB"/>
    <w:rsid w:val="00BC05B8"/>
    <w:rsid w:val="00BF2B32"/>
    <w:rsid w:val="00C869B7"/>
    <w:rsid w:val="00D00B8F"/>
    <w:rsid w:val="00D07324"/>
    <w:rsid w:val="00D11758"/>
    <w:rsid w:val="00D56E46"/>
    <w:rsid w:val="00DB21D1"/>
    <w:rsid w:val="00E073AC"/>
    <w:rsid w:val="00E94ED3"/>
    <w:rsid w:val="00ED6450"/>
    <w:rsid w:val="00F10AC7"/>
    <w:rsid w:val="00F134DD"/>
    <w:rsid w:val="00F23A5A"/>
    <w:rsid w:val="00F533AD"/>
    <w:rsid w:val="00F704FE"/>
    <w:rsid w:val="00F96794"/>
    <w:rsid w:val="00FA35EF"/>
    <w:rsid w:val="00FA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40140"/>
  <w15:docId w15:val="{3192F159-067B-41C3-AE89-AD06F40B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E073A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D00B8F"/>
    <w:rPr>
      <w:color w:val="800080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D00B8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00B8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00B8F"/>
    <w:rPr>
      <w:rFonts w:ascii="Arial" w:hAnsi="Arial" w:cs="Arial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00B8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00B8F"/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00B8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0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9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terms/?id=127" TargetMode="External"/><Relationship Id="rId13" Type="http://schemas.openxmlformats.org/officeDocument/2006/relationships/hyperlink" Target="https://rkc56.ru/documents/1888" TargetMode="External"/><Relationship Id="rId3" Type="http://schemas.openxmlformats.org/officeDocument/2006/relationships/styles" Target="styles.xml"/><Relationship Id="rId7" Type="http://schemas.openxmlformats.org/officeDocument/2006/relationships/hyperlink" Target="https://rkc56.ru/terms/?id=31" TargetMode="External"/><Relationship Id="rId12" Type="http://schemas.openxmlformats.org/officeDocument/2006/relationships/hyperlink" Target="https://www.youtube.com/watch?v=R_wBZKxrU4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rkc56.ru/faq/398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kc56.ru/news/54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kc56.ru/news/5408" TargetMode="External"/><Relationship Id="rId14" Type="http://schemas.openxmlformats.org/officeDocument/2006/relationships/hyperlink" Target="https://rkc56.ru/news/67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B0F71-6FDF-4861-8067-D4E0E576B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Радиковна Зайнагабдинова</dc:creator>
  <cp:lastModifiedBy>Лилия Радиковна Зайнагабдинова</cp:lastModifiedBy>
  <cp:revision>2</cp:revision>
  <dcterms:created xsi:type="dcterms:W3CDTF">2024-07-12T06:47:00Z</dcterms:created>
  <dcterms:modified xsi:type="dcterms:W3CDTF">2024-07-12T06:47:00Z</dcterms:modified>
</cp:coreProperties>
</file>