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E33E6" w14:textId="77777777" w:rsidR="003D1AF5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t>Маркшейдерские съёмки несанкционированных свалок: точные данные для ликвидации отходов</w:t>
      </w:r>
    </w:p>
    <w:p w14:paraId="7079D252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0C8696D8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Несанкционированная свалка — это не просто загрязнённый участок территории. Для муниципального образования она становится одновременно экологической, организационной, финансовой и правовой задачей. Чтобы организовать вывоз отходов, подготовить техническое задание, рассчитать начальную цену контракта и проконтролировать фактический объём работ, необходимо прежде всего получить достоверные сведения о границах свалки, её площади и объёме накопленных отходов. Эту задачу решают маркшейдерские съёмки</w:t>
      </w:r>
      <w:r w:rsidR="000B06B2" w:rsidRPr="000E14BA">
        <w:rPr>
          <w:rFonts w:cs="Tahoma"/>
          <w:szCs w:val="24"/>
        </w:rPr>
        <w:t>.</w:t>
      </w:r>
    </w:p>
    <w:p w14:paraId="2255841C" w14:textId="77777777" w:rsidR="000B06B2" w:rsidRPr="000E14BA" w:rsidRDefault="000B06B2" w:rsidP="00845175">
      <w:pPr>
        <w:pStyle w:val="a4"/>
        <w:jc w:val="both"/>
        <w:rPr>
          <w:rFonts w:cs="Tahoma"/>
          <w:szCs w:val="24"/>
        </w:rPr>
      </w:pPr>
    </w:p>
    <w:p w14:paraId="45B9DD05" w14:textId="70E520F6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 xml:space="preserve">Суды нередко возлагают на администрации обязанность принять меры по ликвидации несанкционированного размещения отходов. Однако конкретный ответственный определяется с учётом правового статуса земельного участка, наличия виновного лица, категории земель и других обстоятельств. По общему правилу, если лицо, разместившее отходы, не установлено, обязанность по ликвидации возлагается на правообладателя земельного участка; судебная практика также содержит случаи возложения такой обязанности на органы местного самоуправления в отношении земель и </w:t>
      </w:r>
      <w:r w:rsidR="001B720F">
        <w:rPr>
          <w:rFonts w:cs="Tahoma"/>
          <w:szCs w:val="24"/>
        </w:rPr>
        <w:t xml:space="preserve">земельных </w:t>
      </w:r>
      <w:r w:rsidRPr="000E14BA">
        <w:rPr>
          <w:rFonts w:cs="Tahoma"/>
          <w:szCs w:val="24"/>
        </w:rPr>
        <w:t>участков, находящихся в пределах муниципального образования.</w:t>
      </w:r>
    </w:p>
    <w:p w14:paraId="0660E129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4DAA9B4A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Прокуратура в рамках надзорной деятельности может реагировать на выявленные нарушения экологического и санитарного законодательства, а при необходимости обращаться в суд с требованием об устранении нарушений. В результате администрации и иные уполномоченные лица сталкиваются с необходимостью не только организовать ликвидацию свалки, но и документально обосновать объём предстоящих работ.</w:t>
      </w:r>
    </w:p>
    <w:p w14:paraId="251444F8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15A6A4D4" w14:textId="60A6B94D" w:rsidR="000B06B2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t xml:space="preserve">Почему нельзя определить объём </w:t>
      </w:r>
      <w:r w:rsidR="001B720F">
        <w:rPr>
          <w:rFonts w:cs="Tahoma"/>
          <w:b/>
          <w:szCs w:val="24"/>
        </w:rPr>
        <w:t xml:space="preserve">несанкционированных свалок </w:t>
      </w:r>
      <w:r w:rsidRPr="000E14BA">
        <w:rPr>
          <w:rFonts w:cs="Tahoma"/>
          <w:b/>
          <w:szCs w:val="24"/>
        </w:rPr>
        <w:t>«на глаз»</w:t>
      </w:r>
      <w:r w:rsidR="000B06B2" w:rsidRPr="000E14BA">
        <w:rPr>
          <w:rFonts w:cs="Tahoma"/>
          <w:b/>
          <w:szCs w:val="24"/>
        </w:rPr>
        <w:t>?</w:t>
      </w:r>
    </w:p>
    <w:p w14:paraId="350E1E7A" w14:textId="77777777" w:rsidR="000B06B2" w:rsidRPr="000E14BA" w:rsidRDefault="000B06B2" w:rsidP="00845175">
      <w:pPr>
        <w:pStyle w:val="a4"/>
        <w:jc w:val="both"/>
        <w:rPr>
          <w:rFonts w:cs="Tahoma"/>
          <w:b/>
          <w:szCs w:val="24"/>
        </w:rPr>
      </w:pPr>
    </w:p>
    <w:p w14:paraId="79B3F067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Для заключения договора на сбор, погрузку, транспортирование и размещение отходов муниципальному заказчику необходимо понимать, какой объём мусора подлежит вывозу. Визуальная оценка не даёт достаточной точности: свалка может иметь сложную конфигурацию, переменную высоту, участки скрытого размещения отходов, неровный рельеф и значительную площадь.</w:t>
      </w:r>
    </w:p>
    <w:p w14:paraId="071AA791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249B1ACD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Ошибка в расчётах может привести к существенным последствиям:</w:t>
      </w:r>
    </w:p>
    <w:p w14:paraId="6D5FFBFE" w14:textId="77777777" w:rsidR="003D1AF5" w:rsidRPr="000E14BA" w:rsidRDefault="003D1AF5" w:rsidP="00FC0777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недостаточный объём в техническом задании не позволит подрядчику полностью очистить территорию;</w:t>
      </w:r>
    </w:p>
    <w:p w14:paraId="16533118" w14:textId="77777777" w:rsidR="003D1AF5" w:rsidRPr="000E14BA" w:rsidRDefault="003D1AF5" w:rsidP="00FC0777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завышенные показатели могут повлечь неэффективное расходование бюджетных средств;</w:t>
      </w:r>
    </w:p>
    <w:p w14:paraId="108F15E7" w14:textId="77777777" w:rsidR="003D1AF5" w:rsidRPr="000E14BA" w:rsidRDefault="003D1AF5" w:rsidP="00FC0777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отсутствие достоверных исходных данных осложняет расчёт стоимости работ и подготовку закупочной документации;</w:t>
      </w:r>
    </w:p>
    <w:p w14:paraId="5C47EA86" w14:textId="77777777" w:rsidR="003D1AF5" w:rsidRPr="000E14BA" w:rsidRDefault="003D1AF5" w:rsidP="00FC0777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после ликвидации может быть сложно подтвердить фактический объём вывезенных отходов;</w:t>
      </w:r>
    </w:p>
    <w:p w14:paraId="4DFD0BF1" w14:textId="77777777" w:rsidR="003D1AF5" w:rsidRPr="000E14BA" w:rsidRDefault="003D1AF5" w:rsidP="00FC0777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возникают риски споров с подрядчиками, контрольными органами и иными участниками процесса.</w:t>
      </w:r>
    </w:p>
    <w:p w14:paraId="7FC000A7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03E5FA49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Именно поэтому до начала работ по ликвидации требуется профессиональное обследование территории с применением измерительных технологий и пространственного анализа.</w:t>
      </w:r>
    </w:p>
    <w:p w14:paraId="28BF807D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55B0F734" w14:textId="77777777" w:rsidR="003D1AF5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t>Что включает маркшейдерская съёмка</w:t>
      </w:r>
      <w:r w:rsidR="000B06B2" w:rsidRPr="000E14BA">
        <w:rPr>
          <w:rFonts w:cs="Tahoma"/>
          <w:b/>
          <w:szCs w:val="24"/>
        </w:rPr>
        <w:t>?</w:t>
      </w:r>
    </w:p>
    <w:p w14:paraId="01085DC9" w14:textId="77777777" w:rsidR="00FC0777" w:rsidRPr="000E14BA" w:rsidRDefault="00FC0777" w:rsidP="00845175">
      <w:pPr>
        <w:pStyle w:val="a4"/>
        <w:jc w:val="both"/>
        <w:rPr>
          <w:rFonts w:cs="Tahoma"/>
          <w:b/>
          <w:szCs w:val="24"/>
        </w:rPr>
      </w:pPr>
    </w:p>
    <w:p w14:paraId="39029DF8" w14:textId="77777777" w:rsidR="003D1AF5" w:rsidRPr="000E14BA" w:rsidRDefault="000B06B2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lastRenderedPageBreak/>
        <w:t xml:space="preserve">Для получения </w:t>
      </w:r>
      <w:r w:rsidR="003D1AF5" w:rsidRPr="000E14BA">
        <w:rPr>
          <w:rFonts w:cs="Tahoma"/>
          <w:szCs w:val="24"/>
        </w:rPr>
        <w:t>объективн</w:t>
      </w:r>
      <w:r w:rsidRPr="000E14BA">
        <w:rPr>
          <w:rFonts w:cs="Tahoma"/>
          <w:szCs w:val="24"/>
        </w:rPr>
        <w:t>ой</w:t>
      </w:r>
      <w:r w:rsidR="003D1AF5" w:rsidRPr="000E14BA">
        <w:rPr>
          <w:rFonts w:cs="Tahoma"/>
          <w:szCs w:val="24"/>
        </w:rPr>
        <w:t xml:space="preserve"> картин</w:t>
      </w:r>
      <w:r w:rsidRPr="000E14BA">
        <w:rPr>
          <w:rFonts w:cs="Tahoma"/>
          <w:szCs w:val="24"/>
        </w:rPr>
        <w:t>ы</w:t>
      </w:r>
      <w:r w:rsidR="003D1AF5" w:rsidRPr="000E14BA">
        <w:rPr>
          <w:rFonts w:cs="Tahoma"/>
          <w:szCs w:val="24"/>
        </w:rPr>
        <w:t xml:space="preserve"> состояния участка с несанкционированным размещением отходов</w:t>
      </w:r>
      <w:r w:rsidRPr="000E14BA">
        <w:rPr>
          <w:rFonts w:cs="Tahoma"/>
          <w:szCs w:val="24"/>
        </w:rPr>
        <w:t xml:space="preserve"> необходимо выполнить комплекс маркшейдерских и геодезических работ.</w:t>
      </w:r>
    </w:p>
    <w:p w14:paraId="3473048B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3B821872" w14:textId="77777777" w:rsidR="000B06B2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t xml:space="preserve">Первый этап </w:t>
      </w:r>
      <w:r w:rsidR="000B06B2" w:rsidRPr="000E14BA">
        <w:rPr>
          <w:rFonts w:cs="Tahoma"/>
          <w:b/>
          <w:szCs w:val="24"/>
        </w:rPr>
        <w:t>-</w:t>
      </w:r>
      <w:r w:rsidRPr="000E14BA">
        <w:rPr>
          <w:rFonts w:cs="Tahoma"/>
          <w:b/>
          <w:szCs w:val="24"/>
        </w:rPr>
        <w:t xml:space="preserve"> полевые работы</w:t>
      </w:r>
    </w:p>
    <w:p w14:paraId="08F09FFD" w14:textId="77777777" w:rsidR="00FC0777" w:rsidRPr="000E14BA" w:rsidRDefault="00FC0777" w:rsidP="00845175">
      <w:pPr>
        <w:pStyle w:val="a4"/>
        <w:jc w:val="both"/>
        <w:rPr>
          <w:rFonts w:cs="Tahoma"/>
          <w:szCs w:val="24"/>
        </w:rPr>
      </w:pPr>
    </w:p>
    <w:p w14:paraId="123666D5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Специалисты проводят детальную съёмку поверхности территории, фиксируют границы свалки, рельеф, высотные отметки, расположение подъездных путей, инженерных объектов и иных элементов местности. Работы выполняются с использованием профессионального геодезического оборудования, что позволяет сформировать точную пространственную основу для последующих расчётов.</w:t>
      </w:r>
    </w:p>
    <w:p w14:paraId="4C13BC84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2C33E434" w14:textId="6FD81B62" w:rsidR="000B06B2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t xml:space="preserve">Следующий этап </w:t>
      </w:r>
      <w:r w:rsidR="000B06B2" w:rsidRPr="000E14BA">
        <w:rPr>
          <w:rFonts w:cs="Tahoma"/>
          <w:b/>
          <w:szCs w:val="24"/>
        </w:rPr>
        <w:t>-</w:t>
      </w:r>
      <w:r w:rsidRPr="000E14BA">
        <w:rPr>
          <w:rFonts w:cs="Tahoma"/>
          <w:b/>
          <w:szCs w:val="24"/>
        </w:rPr>
        <w:t xml:space="preserve"> камеральная обработка результатов</w:t>
      </w:r>
      <w:r w:rsidR="0059660D" w:rsidRPr="000E14BA">
        <w:rPr>
          <w:rFonts w:cs="Tahoma"/>
          <w:b/>
          <w:szCs w:val="24"/>
        </w:rPr>
        <w:t xml:space="preserve"> </w:t>
      </w:r>
      <w:r w:rsidR="001B720F">
        <w:rPr>
          <w:rFonts w:cs="Tahoma"/>
          <w:b/>
          <w:szCs w:val="24"/>
        </w:rPr>
        <w:t>съемки</w:t>
      </w:r>
    </w:p>
    <w:p w14:paraId="343627A1" w14:textId="77777777" w:rsidR="0059660D" w:rsidRPr="000E14BA" w:rsidRDefault="0059660D" w:rsidP="00845175">
      <w:pPr>
        <w:pStyle w:val="a4"/>
        <w:jc w:val="both"/>
        <w:rPr>
          <w:rFonts w:cs="Tahoma"/>
          <w:b/>
          <w:szCs w:val="24"/>
        </w:rPr>
      </w:pPr>
    </w:p>
    <w:p w14:paraId="5DC666F8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Полученные в ходе съёмки данные анализируются с применением специализированных программных средств. На топографическом плане отображаются границы земельного участка, контуры несанкционированной свалки и особенности рельефа территории.</w:t>
      </w:r>
    </w:p>
    <w:p w14:paraId="1F692E42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21205E9D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На основе цифровой модели поверхности специалисты определяют площадь, занятую отходами, и рассчитывают ориентировочный объём отходов в кубических метрах. В зависимости от исходной ситуации может анализироваться разница между существующей поверхностью участка и предполагаемым естественным рельефом, что позволяет обоснованно установить объём свалочных масс.</w:t>
      </w:r>
    </w:p>
    <w:p w14:paraId="71DA6F32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63E8B9E9" w14:textId="5AB668E4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 xml:space="preserve">Итогом является </w:t>
      </w:r>
      <w:r w:rsidR="001B720F">
        <w:rPr>
          <w:rFonts w:cs="Tahoma"/>
          <w:szCs w:val="24"/>
        </w:rPr>
        <w:t xml:space="preserve">технический </w:t>
      </w:r>
      <w:r w:rsidRPr="000E14BA">
        <w:rPr>
          <w:rFonts w:cs="Tahoma"/>
          <w:szCs w:val="24"/>
        </w:rPr>
        <w:t>отчёт, содержащий результаты измерений, графические материалы, сведения о площади загрязнённой территории и расчётный объём отходов. Документ предоставляется в бумажном и электронном виде и может использоваться администрацией при подготовке последующих решений.</w:t>
      </w:r>
    </w:p>
    <w:p w14:paraId="72311D72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61439DA4" w14:textId="77777777" w:rsidR="003D1AF5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t>Практическая ценность результатов</w:t>
      </w:r>
    </w:p>
    <w:p w14:paraId="7A0386E6" w14:textId="77777777" w:rsidR="000B06B2" w:rsidRPr="000E14BA" w:rsidRDefault="000B06B2" w:rsidP="00845175">
      <w:pPr>
        <w:pStyle w:val="a4"/>
        <w:jc w:val="both"/>
        <w:rPr>
          <w:rFonts w:cs="Tahoma"/>
          <w:szCs w:val="24"/>
        </w:rPr>
      </w:pPr>
    </w:p>
    <w:p w14:paraId="745B1C17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Маркшейдерская съёмка — это основа для перехода от общего понимания проблемы к конкретному плану действий. После выполнения работ администрация получает возможность определить параметры предстоящей ликвидации: сколько отходов требуется собрать, погрузить, вывезти и передать на объект размещения или обработки.</w:t>
      </w:r>
    </w:p>
    <w:p w14:paraId="665185FB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608DD01D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Достоверные сведения о площади и объёме отходов особенно важны для:</w:t>
      </w:r>
    </w:p>
    <w:p w14:paraId="3B75D1E3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3201B3C7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подготовки технического задания на услуги по ликвидации свалки;</w:t>
      </w:r>
    </w:p>
    <w:p w14:paraId="065AA99F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расчёта ориентировочной стоимости работ и формирования бюджетной потребности;</w:t>
      </w:r>
    </w:p>
    <w:p w14:paraId="5F29E172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подготовки закупочной документации;</w:t>
      </w:r>
    </w:p>
    <w:p w14:paraId="64BAC474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выбора оптимальной технологии очистки участка;</w:t>
      </w:r>
    </w:p>
    <w:p w14:paraId="6C0F8183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планирования количества техники, контейнеров, рейсов и персонала;</w:t>
      </w:r>
    </w:p>
    <w:p w14:paraId="29E86398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контроля исполнения договора подрядчиком;</w:t>
      </w:r>
    </w:p>
    <w:p w14:paraId="5341925D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подготовки отчётных материалов для органов контроля, суда, прокуратуры или вышестоящих органов власти;</w:t>
      </w:r>
    </w:p>
    <w:p w14:paraId="1598D2F4" w14:textId="77777777" w:rsidR="003D1AF5" w:rsidRPr="000E14BA" w:rsidRDefault="003D1AF5" w:rsidP="000E14BA">
      <w:pPr>
        <w:pStyle w:val="a4"/>
        <w:numPr>
          <w:ilvl w:val="0"/>
          <w:numId w:val="4"/>
        </w:numPr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подтверждения выполнения мероприятий после очистки территории.</w:t>
      </w:r>
    </w:p>
    <w:p w14:paraId="22E193F6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42F61C7C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Например, если свалка визуально занимает несколько тысяч квадратных метров, её фактический объём может существенно отличаться в зависимости от высоты навалов, плотности отходов и характера рельефа. Только инструментальная съёмка позволяет заменить предположения измеримыми показателями.</w:t>
      </w:r>
    </w:p>
    <w:p w14:paraId="76AF8BE6" w14:textId="77777777" w:rsidR="003D1AF5" w:rsidRPr="000E14BA" w:rsidRDefault="003D1AF5" w:rsidP="00845175">
      <w:pPr>
        <w:pStyle w:val="a4"/>
        <w:jc w:val="both"/>
        <w:rPr>
          <w:rFonts w:cs="Tahoma"/>
          <w:b/>
          <w:szCs w:val="24"/>
        </w:rPr>
      </w:pPr>
    </w:p>
    <w:p w14:paraId="4796E200" w14:textId="77777777" w:rsidR="003D1AF5" w:rsidRPr="000E14BA" w:rsidRDefault="003D1AF5" w:rsidP="00845175">
      <w:pPr>
        <w:pStyle w:val="a4"/>
        <w:jc w:val="both"/>
        <w:rPr>
          <w:rFonts w:cs="Tahoma"/>
          <w:b/>
          <w:szCs w:val="24"/>
        </w:rPr>
      </w:pPr>
      <w:r w:rsidRPr="000E14BA">
        <w:rPr>
          <w:rFonts w:cs="Tahoma"/>
          <w:b/>
          <w:szCs w:val="24"/>
        </w:rPr>
        <w:lastRenderedPageBreak/>
        <w:t>От съёмки до ликвидации</w:t>
      </w:r>
    </w:p>
    <w:p w14:paraId="02690620" w14:textId="77777777" w:rsidR="00F506FB" w:rsidRPr="000E14BA" w:rsidRDefault="00F506FB" w:rsidP="00845175">
      <w:pPr>
        <w:pStyle w:val="a4"/>
        <w:jc w:val="both"/>
        <w:rPr>
          <w:rFonts w:cs="Tahoma"/>
          <w:szCs w:val="24"/>
        </w:rPr>
      </w:pPr>
    </w:p>
    <w:p w14:paraId="121CB13A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Работа по ликвидации несанкционированной свалки требует последовательного подхода. Сначала необходимо установить местоположение и границы загрязнённой территории, определить правовой статус участка и получить объективные сведения о масштабе размещения отходов. Затем на основании результатов съёмки формируются расчёты, техническое задание и условия будущего договора на вывоз и размещение отходов.</w:t>
      </w:r>
    </w:p>
    <w:p w14:paraId="71C7A901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13AB7F48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После проведения очистных мероприятий маркшейдерские материалы могут использоваться и для контроля результата. Сопоставление данных до и после ликвидации позволяет подтвердить уменьшение или отсутствие свалочных масс, оценить полноту выполненных работ и зафиксировать фактическое состояние участка.</w:t>
      </w:r>
    </w:p>
    <w:p w14:paraId="353EA0A2" w14:textId="77777777" w:rsidR="003D1AF5" w:rsidRPr="000E14BA" w:rsidRDefault="003D1AF5" w:rsidP="00845175">
      <w:pPr>
        <w:pStyle w:val="a4"/>
        <w:jc w:val="both"/>
        <w:rPr>
          <w:rFonts w:cs="Tahoma"/>
          <w:szCs w:val="24"/>
        </w:rPr>
      </w:pPr>
    </w:p>
    <w:p w14:paraId="3EA53886" w14:textId="77777777" w:rsidR="00F506FB" w:rsidRPr="000E14BA" w:rsidRDefault="003D1AF5" w:rsidP="000E14BA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Такой подход особенно важен при исполнении судебных решений. Судебные акты обычно устанавливают обязанность принять меры по ликвидации свалки, однако для реального исполнения необходимы конкретные исходные данные: где проходит граница загрязнения, какую площадь занимает свалка, какой объём отходов нужно вывезти и каким должен быть объём финансирования. Практика показывает, что при рассмотрении подобных споров суды учитывают вопросы правового статуса участка, характера отходов и мер, предприним</w:t>
      </w:r>
      <w:r w:rsidR="00F506FB" w:rsidRPr="000E14BA">
        <w:rPr>
          <w:rFonts w:cs="Tahoma"/>
          <w:szCs w:val="24"/>
        </w:rPr>
        <w:t>аемых уполномоченными органами.</w:t>
      </w:r>
    </w:p>
    <w:p w14:paraId="2239114F" w14:textId="77777777" w:rsidR="000E14BA" w:rsidRPr="000E14BA" w:rsidRDefault="000E14BA" w:rsidP="000E14BA">
      <w:pPr>
        <w:pStyle w:val="a4"/>
        <w:jc w:val="both"/>
        <w:rPr>
          <w:rFonts w:cs="Tahoma"/>
          <w:color w:val="FF0000"/>
          <w:szCs w:val="24"/>
        </w:rPr>
      </w:pPr>
    </w:p>
    <w:p w14:paraId="4B6AEEC4" w14:textId="5D3DAD95" w:rsidR="00B85890" w:rsidRPr="000E14BA" w:rsidRDefault="00B85890" w:rsidP="000E14BA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color w:val="FF0000"/>
          <w:szCs w:val="24"/>
        </w:rPr>
        <w:t>_____________________________________________________________________________</w:t>
      </w:r>
    </w:p>
    <w:p w14:paraId="6056A0F4" w14:textId="77777777" w:rsidR="00B85890" w:rsidRPr="000E14BA" w:rsidRDefault="00B85890" w:rsidP="000E14BA">
      <w:pPr>
        <w:pStyle w:val="a4"/>
        <w:jc w:val="both"/>
        <w:rPr>
          <w:rFonts w:cs="Tahoma"/>
          <w:szCs w:val="24"/>
        </w:rPr>
      </w:pPr>
    </w:p>
    <w:p w14:paraId="7669A2FA" w14:textId="041A4D88" w:rsidR="00B85890" w:rsidRPr="00845175" w:rsidRDefault="00B85890" w:rsidP="000E14BA">
      <w:pPr>
        <w:pStyle w:val="a4"/>
        <w:jc w:val="both"/>
        <w:rPr>
          <w:rFonts w:cs="Tahoma"/>
          <w:szCs w:val="24"/>
        </w:rPr>
      </w:pPr>
      <w:r w:rsidRPr="000E14BA">
        <w:rPr>
          <w:rFonts w:cs="Tahoma"/>
          <w:szCs w:val="24"/>
        </w:rPr>
        <w:t>Компания «Региональный кадастровый центр» обеспечит качественное выполнение полевых и камеральных работ, подготовит</w:t>
      </w:r>
      <w:bookmarkStart w:id="0" w:name="_GoBack"/>
      <w:bookmarkEnd w:id="0"/>
      <w:r w:rsidRPr="000E14BA">
        <w:rPr>
          <w:rFonts w:cs="Tahoma"/>
          <w:szCs w:val="24"/>
        </w:rPr>
        <w:t xml:space="preserve"> достоверные расчёты и передаст заказчику материалы, необходимые для организации ликвидации несанкционированного размещения отходов. Точность измерений, соблюдение сроков и комплексное сопровождение позволят муниципальным образованиям принимать взвешенные решения и эффективно выполнять задачи по очистке и восстановлению территорий.</w:t>
      </w:r>
    </w:p>
    <w:p w14:paraId="4D9E5811" w14:textId="77777777" w:rsidR="00B85890" w:rsidRPr="00845175" w:rsidRDefault="00B85890" w:rsidP="00845175">
      <w:pPr>
        <w:pStyle w:val="a4"/>
        <w:jc w:val="both"/>
        <w:rPr>
          <w:rFonts w:cs="Tahoma"/>
          <w:szCs w:val="24"/>
        </w:rPr>
      </w:pPr>
    </w:p>
    <w:sectPr w:rsidR="00B85890" w:rsidRPr="00845175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B7E8FD8" w16cid:durableId="2E4014CD"/>
  <w16cid:commentId w16cid:paraId="41614B27" w16cid:durableId="2E401500"/>
  <w16cid:commentId w16cid:paraId="5552C959" w16cid:durableId="2E401555"/>
  <w16cid:commentId w16cid:paraId="64F6907C" w16cid:durableId="2E4015E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D32F0"/>
    <w:multiLevelType w:val="hybridMultilevel"/>
    <w:tmpl w:val="80441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12946"/>
    <w:multiLevelType w:val="hybridMultilevel"/>
    <w:tmpl w:val="368CF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4097C"/>
    <w:multiLevelType w:val="multilevel"/>
    <w:tmpl w:val="17A80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B764A3"/>
    <w:multiLevelType w:val="hybridMultilevel"/>
    <w:tmpl w:val="3FD893BC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F3"/>
    <w:rsid w:val="000B06B2"/>
    <w:rsid w:val="000E14BA"/>
    <w:rsid w:val="001B720F"/>
    <w:rsid w:val="001E2134"/>
    <w:rsid w:val="003D1AF5"/>
    <w:rsid w:val="004F2001"/>
    <w:rsid w:val="0059660D"/>
    <w:rsid w:val="005B69F3"/>
    <w:rsid w:val="006D2D9C"/>
    <w:rsid w:val="00845175"/>
    <w:rsid w:val="009F48D2"/>
    <w:rsid w:val="00B85890"/>
    <w:rsid w:val="00BD2A14"/>
    <w:rsid w:val="00C359B1"/>
    <w:rsid w:val="00E2497C"/>
    <w:rsid w:val="00F506FB"/>
    <w:rsid w:val="00FC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E749B"/>
  <w15:chartTrackingRefBased/>
  <w15:docId w15:val="{82E8257F-26B7-4EBB-B0A7-FBA79C0E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69F3"/>
    <w:rPr>
      <w:b/>
      <w:bCs/>
    </w:rPr>
  </w:style>
  <w:style w:type="paragraph" w:styleId="a4">
    <w:name w:val="No Spacing"/>
    <w:uiPriority w:val="1"/>
    <w:qFormat/>
    <w:rsid w:val="003D1AF5"/>
    <w:pPr>
      <w:spacing w:after="0" w:line="240" w:lineRule="auto"/>
    </w:pPr>
  </w:style>
  <w:style w:type="table" w:styleId="a5">
    <w:name w:val="Table Grid"/>
    <w:basedOn w:val="a1"/>
    <w:uiPriority w:val="39"/>
    <w:rsid w:val="00B85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FC077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077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077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077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077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C0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0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2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3</cp:revision>
  <dcterms:created xsi:type="dcterms:W3CDTF">2026-08-31T10:09:00Z</dcterms:created>
  <dcterms:modified xsi:type="dcterms:W3CDTF">2026-09-01T07:21:00Z</dcterms:modified>
</cp:coreProperties>
</file>